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2DAA" w14:textId="02F50A1B" w:rsidR="00054265" w:rsidRPr="00100220" w:rsidRDefault="00100220">
      <w:pPr>
        <w:pStyle w:val="Heading10"/>
        <w:keepNext/>
        <w:keepLines/>
        <w:rPr>
          <w:lang w:val="en-US"/>
        </w:rPr>
      </w:pPr>
      <w:bookmarkStart w:id="0" w:name="bookmark0"/>
      <w:r>
        <w:rPr>
          <w:lang w:val="en-US"/>
        </w:rPr>
        <w:t>Public</w:t>
      </w:r>
      <w:r w:rsidRPr="00100220">
        <w:rPr>
          <w:lang w:val="en-US"/>
        </w:rPr>
        <w:t xml:space="preserve"> </w:t>
      </w:r>
      <w:r w:rsidR="00353A48">
        <w:rPr>
          <w:lang w:val="en-US"/>
        </w:rPr>
        <w:t>O</w:t>
      </w:r>
      <w:r>
        <w:rPr>
          <w:lang w:val="en-US"/>
        </w:rPr>
        <w:t>ffer</w:t>
      </w:r>
      <w:r w:rsidR="003004A0" w:rsidRPr="00100220">
        <w:rPr>
          <w:lang w:val="en-US"/>
        </w:rPr>
        <w:br/>
      </w:r>
      <w:r>
        <w:rPr>
          <w:lang w:val="en-US"/>
        </w:rPr>
        <w:t xml:space="preserve">to </w:t>
      </w:r>
      <w:r w:rsidR="00353A48">
        <w:rPr>
          <w:lang w:val="en-US"/>
        </w:rPr>
        <w:t>E</w:t>
      </w:r>
      <w:r>
        <w:rPr>
          <w:lang w:val="en-US"/>
        </w:rPr>
        <w:t xml:space="preserve">nter into a </w:t>
      </w:r>
      <w:r w:rsidR="00353A48">
        <w:rPr>
          <w:lang w:val="en-US"/>
        </w:rPr>
        <w:t>D</w:t>
      </w:r>
      <w:r>
        <w:rPr>
          <w:lang w:val="en-US"/>
        </w:rPr>
        <w:t xml:space="preserve">onation </w:t>
      </w:r>
      <w:r w:rsidR="00353A48">
        <w:rPr>
          <w:lang w:val="en-US"/>
        </w:rPr>
        <w:t>A</w:t>
      </w:r>
      <w:r>
        <w:rPr>
          <w:lang w:val="en-US"/>
        </w:rPr>
        <w:t>greement</w:t>
      </w:r>
      <w:bookmarkEnd w:id="0"/>
    </w:p>
    <w:p w14:paraId="7CA5C3E5" w14:textId="15B2E76D" w:rsidR="00054265" w:rsidRPr="00100220" w:rsidRDefault="00100220" w:rsidP="00100220">
      <w:pPr>
        <w:pStyle w:val="a4"/>
        <w:spacing w:after="260"/>
        <w:jc w:val="both"/>
        <w:rPr>
          <w:lang w:val="en-US"/>
        </w:rPr>
      </w:pPr>
      <w:r w:rsidRPr="00100220">
        <w:rPr>
          <w:lang w:val="en-US"/>
        </w:rPr>
        <w:t xml:space="preserve">This public offer is </w:t>
      </w:r>
      <w:r>
        <w:rPr>
          <w:lang w:val="en-US"/>
        </w:rPr>
        <w:t>intended for</w:t>
      </w:r>
      <w:r w:rsidRPr="00100220">
        <w:rPr>
          <w:lang w:val="en-US"/>
        </w:rPr>
        <w:t xml:space="preserve"> individuals and/or legal entities</w:t>
      </w:r>
      <w:r w:rsidR="00F750F3">
        <w:rPr>
          <w:lang w:val="en-US"/>
        </w:rPr>
        <w:t>.</w:t>
      </w:r>
      <w:r w:rsidRPr="00100220">
        <w:rPr>
          <w:lang w:val="en-US"/>
        </w:rPr>
        <w:t xml:space="preserve"> </w:t>
      </w:r>
      <w:r w:rsidR="00F750F3">
        <w:rPr>
          <w:lang w:val="en-US"/>
        </w:rPr>
        <w:t>It</w:t>
      </w:r>
      <w:r w:rsidRPr="00100220">
        <w:rPr>
          <w:lang w:val="en-US"/>
        </w:rPr>
        <w:t xml:space="preserve"> </w:t>
      </w:r>
      <w:r>
        <w:rPr>
          <w:lang w:val="en-US"/>
        </w:rPr>
        <w:t>constitutes</w:t>
      </w:r>
      <w:r w:rsidRPr="00100220">
        <w:rPr>
          <w:lang w:val="en-US"/>
        </w:rPr>
        <w:t xml:space="preserve"> an official offer of </w:t>
      </w:r>
      <w:bookmarkStart w:id="1" w:name="_Hlk57465710"/>
      <w:r w:rsidR="00902517">
        <w:rPr>
          <w:lang w:val="en-US"/>
        </w:rPr>
        <w:t>Social project support Foundation</w:t>
      </w:r>
      <w:r w:rsidR="007255FF" w:rsidRPr="00B4462A">
        <w:rPr>
          <w:lang w:val="en-US"/>
        </w:rPr>
        <w:t xml:space="preserve"> </w:t>
      </w:r>
      <w:r w:rsidR="00F83CFD" w:rsidRPr="00F83CFD">
        <w:rPr>
          <w:lang w:val="en-US"/>
        </w:rPr>
        <w:t>«</w:t>
      </w:r>
      <w:r w:rsidR="007255FF" w:rsidRPr="00B4462A">
        <w:rPr>
          <w:lang w:val="en-US"/>
        </w:rPr>
        <w:t>Formula for Good Deeds</w:t>
      </w:r>
      <w:bookmarkEnd w:id="1"/>
      <w:r w:rsidR="00F83CFD" w:rsidRPr="00F83CFD">
        <w:rPr>
          <w:lang w:val="en-US"/>
        </w:rPr>
        <w:t xml:space="preserve">» </w:t>
      </w:r>
      <w:r w:rsidRPr="00100220">
        <w:rPr>
          <w:lang w:val="en-US"/>
        </w:rPr>
        <w:t xml:space="preserve">hereinafter referred to as the </w:t>
      </w:r>
      <w:r>
        <w:rPr>
          <w:lang w:val="en-US"/>
        </w:rPr>
        <w:t>“Foundation”</w:t>
      </w:r>
      <w:r w:rsidRPr="00100220">
        <w:rPr>
          <w:lang w:val="en-US"/>
        </w:rPr>
        <w:t xml:space="preserve">, </w:t>
      </w:r>
      <w:r>
        <w:rPr>
          <w:lang w:val="en-US"/>
        </w:rPr>
        <w:t xml:space="preserve">duly </w:t>
      </w:r>
      <w:r w:rsidRPr="00100220">
        <w:rPr>
          <w:lang w:val="en-US"/>
        </w:rPr>
        <w:t xml:space="preserve">represented by </w:t>
      </w:r>
      <w:r w:rsidR="00902517">
        <w:rPr>
          <w:lang w:val="en-US"/>
        </w:rPr>
        <w:t>Alexey Alexeevich Shakhov</w:t>
      </w:r>
      <w:r w:rsidR="00496481">
        <w:rPr>
          <w:lang w:val="en-US"/>
        </w:rPr>
        <w:t>, the Foundation’s</w:t>
      </w:r>
      <w:r w:rsidRPr="00100220">
        <w:rPr>
          <w:lang w:val="en-US"/>
        </w:rPr>
        <w:t xml:space="preserve"> Director</w:t>
      </w:r>
      <w:r w:rsidR="00F750F3">
        <w:rPr>
          <w:lang w:val="en-US"/>
        </w:rPr>
        <w:t>,</w:t>
      </w:r>
      <w:r w:rsidRPr="00100220">
        <w:rPr>
          <w:lang w:val="en-US"/>
        </w:rPr>
        <w:t xml:space="preserve"> acting </w:t>
      </w:r>
      <w:r w:rsidR="00496481">
        <w:rPr>
          <w:lang w:val="en-US"/>
        </w:rPr>
        <w:t>pursuant</w:t>
      </w:r>
      <w:r w:rsidRPr="00100220">
        <w:rPr>
          <w:lang w:val="en-US"/>
        </w:rPr>
        <w:t xml:space="preserve"> </w:t>
      </w:r>
      <w:r w:rsidR="007255FF">
        <w:rPr>
          <w:lang w:val="en-US"/>
        </w:rPr>
        <w:t xml:space="preserve">to </w:t>
      </w:r>
      <w:r w:rsidRPr="00100220">
        <w:rPr>
          <w:lang w:val="en-US"/>
        </w:rPr>
        <w:t>the</w:t>
      </w:r>
      <w:r w:rsidR="007255FF">
        <w:rPr>
          <w:lang w:val="en-US"/>
        </w:rPr>
        <w:t xml:space="preserve"> Foundation’s</w:t>
      </w:r>
      <w:r w:rsidRPr="00100220">
        <w:rPr>
          <w:lang w:val="en-US"/>
        </w:rPr>
        <w:t xml:space="preserve"> Charter, to </w:t>
      </w:r>
      <w:r w:rsidR="00F750F3">
        <w:rPr>
          <w:lang w:val="en-US"/>
        </w:rPr>
        <w:t>enter into</w:t>
      </w:r>
      <w:r w:rsidRPr="00100220">
        <w:rPr>
          <w:lang w:val="en-US"/>
        </w:rPr>
        <w:t xml:space="preserve"> a cash donation agreement (hereinafter referred to as the "Agreement")</w:t>
      </w:r>
      <w:r w:rsidR="00F750F3">
        <w:rPr>
          <w:lang w:val="en-US"/>
        </w:rPr>
        <w:t>,</w:t>
      </w:r>
      <w:r w:rsidRPr="00100220">
        <w:rPr>
          <w:lang w:val="en-US"/>
        </w:rPr>
        <w:t xml:space="preserve"> </w:t>
      </w:r>
      <w:r w:rsidR="00F750F3">
        <w:rPr>
          <w:lang w:val="en-US"/>
        </w:rPr>
        <w:t>subject to</w:t>
      </w:r>
      <w:r w:rsidRPr="00100220">
        <w:rPr>
          <w:lang w:val="en-US"/>
        </w:rPr>
        <w:t xml:space="preserve"> the following conditions</w:t>
      </w:r>
      <w:r w:rsidR="00F750F3">
        <w:rPr>
          <w:lang w:val="en-US"/>
        </w:rPr>
        <w:t>:</w:t>
      </w:r>
    </w:p>
    <w:p w14:paraId="7E59332E" w14:textId="14853C8E" w:rsidR="00054265" w:rsidRDefault="00496481">
      <w:pPr>
        <w:pStyle w:val="Heading10"/>
        <w:keepNext/>
        <w:keepLines/>
        <w:numPr>
          <w:ilvl w:val="0"/>
          <w:numId w:val="1"/>
        </w:numPr>
        <w:tabs>
          <w:tab w:val="left" w:pos="295"/>
        </w:tabs>
      </w:pPr>
      <w:r>
        <w:rPr>
          <w:lang w:val="en-US"/>
        </w:rPr>
        <w:t>General Terms</w:t>
      </w:r>
    </w:p>
    <w:p w14:paraId="3F0D69D1" w14:textId="2A294F5B" w:rsidR="00054265" w:rsidRPr="00F750F3" w:rsidRDefault="006C06D9">
      <w:pPr>
        <w:pStyle w:val="a4"/>
        <w:numPr>
          <w:ilvl w:val="1"/>
          <w:numId w:val="1"/>
        </w:numPr>
        <w:tabs>
          <w:tab w:val="left" w:pos="482"/>
        </w:tabs>
        <w:jc w:val="both"/>
        <w:rPr>
          <w:lang w:val="en-US"/>
        </w:rPr>
      </w:pPr>
      <w:r>
        <w:rPr>
          <w:lang w:val="en-US"/>
        </w:rPr>
        <w:t>Pursuant to</w:t>
      </w:r>
      <w:r w:rsidR="00F750F3" w:rsidRPr="00F750F3">
        <w:rPr>
          <w:lang w:val="en-US"/>
        </w:rPr>
        <w:t xml:space="preserve"> Clause 2</w:t>
      </w:r>
      <w:r>
        <w:rPr>
          <w:lang w:val="en-US"/>
        </w:rPr>
        <w:t xml:space="preserve"> of</w:t>
      </w:r>
      <w:r w:rsidR="00F750F3" w:rsidRPr="00F750F3">
        <w:rPr>
          <w:lang w:val="en-US"/>
        </w:rPr>
        <w:t xml:space="preserve"> Article 437 of the Civil Code of the Russian Federation, this proposal, which contains all the essential terms and conditions of the Agreement, </w:t>
      </w:r>
      <w:r>
        <w:rPr>
          <w:lang w:val="en-US"/>
        </w:rPr>
        <w:t>constitutes</w:t>
      </w:r>
      <w:r w:rsidR="00F750F3" w:rsidRPr="00F750F3">
        <w:rPr>
          <w:lang w:val="en-US"/>
        </w:rPr>
        <w:t xml:space="preserve"> a public offer (hereinafter - the </w:t>
      </w:r>
      <w:r>
        <w:rPr>
          <w:lang w:val="en-US"/>
        </w:rPr>
        <w:t>“</w:t>
      </w:r>
      <w:r w:rsidR="00F750F3" w:rsidRPr="00F750F3">
        <w:rPr>
          <w:lang w:val="en-US"/>
        </w:rPr>
        <w:t>Offer</w:t>
      </w:r>
      <w:r>
        <w:rPr>
          <w:lang w:val="en-US"/>
        </w:rPr>
        <w:t>”</w:t>
      </w:r>
      <w:r w:rsidR="00F750F3" w:rsidRPr="00F750F3">
        <w:rPr>
          <w:lang w:val="en-US"/>
        </w:rPr>
        <w:t>).</w:t>
      </w:r>
    </w:p>
    <w:p w14:paraId="00A14561" w14:textId="1E54C539" w:rsidR="00054265" w:rsidRPr="006C06D9" w:rsidRDefault="00202B25">
      <w:pPr>
        <w:pStyle w:val="a4"/>
        <w:numPr>
          <w:ilvl w:val="1"/>
          <w:numId w:val="1"/>
        </w:numPr>
        <w:tabs>
          <w:tab w:val="left" w:pos="479"/>
        </w:tabs>
        <w:jc w:val="both"/>
        <w:rPr>
          <w:lang w:val="en-US"/>
        </w:rPr>
      </w:pPr>
      <w:r>
        <w:rPr>
          <w:lang w:val="en-US"/>
        </w:rPr>
        <w:t>For the purpose of</w:t>
      </w:r>
      <w:r w:rsidR="006C06D9" w:rsidRPr="006C06D9">
        <w:rPr>
          <w:lang w:val="en-US"/>
        </w:rPr>
        <w:t xml:space="preserve"> this Offer, </w:t>
      </w:r>
      <w:r w:rsidR="006C06D9">
        <w:rPr>
          <w:lang w:val="en-US"/>
        </w:rPr>
        <w:t xml:space="preserve">the following </w:t>
      </w:r>
      <w:r w:rsidR="006C06D9" w:rsidRPr="006C06D9">
        <w:rPr>
          <w:lang w:val="en-US"/>
        </w:rPr>
        <w:t xml:space="preserve">terms </w:t>
      </w:r>
      <w:r w:rsidR="006C06D9">
        <w:rPr>
          <w:lang w:val="en-US"/>
        </w:rPr>
        <w:t>will have</w:t>
      </w:r>
      <w:r w:rsidR="006C06D9" w:rsidRPr="006C06D9">
        <w:rPr>
          <w:lang w:val="en-US"/>
        </w:rPr>
        <w:t xml:space="preserve"> the following meaning</w:t>
      </w:r>
      <w:r w:rsidR="006C06D9">
        <w:rPr>
          <w:lang w:val="en-US"/>
        </w:rPr>
        <w:t>s</w:t>
      </w:r>
      <w:r w:rsidR="003004A0" w:rsidRPr="006C06D9">
        <w:rPr>
          <w:lang w:val="en-US"/>
        </w:rPr>
        <w:t>:</w:t>
      </w:r>
    </w:p>
    <w:p w14:paraId="45EF5488" w14:textId="4F175808" w:rsidR="00054265" w:rsidRPr="00202B25" w:rsidRDefault="00202B25">
      <w:pPr>
        <w:pStyle w:val="a4"/>
        <w:jc w:val="both"/>
        <w:rPr>
          <w:lang w:val="en-US"/>
        </w:rPr>
      </w:pPr>
      <w:r>
        <w:rPr>
          <w:lang w:val="en-US"/>
        </w:rPr>
        <w:t xml:space="preserve">A </w:t>
      </w:r>
      <w:r w:rsidRPr="00202B25">
        <w:rPr>
          <w:lang w:val="en-US"/>
        </w:rPr>
        <w:t xml:space="preserve">"Donation" </w:t>
      </w:r>
      <w:r>
        <w:rPr>
          <w:lang w:val="en-US"/>
        </w:rPr>
        <w:t>shall denote</w:t>
      </w:r>
      <w:r w:rsidRPr="00202B25">
        <w:rPr>
          <w:lang w:val="en-US"/>
        </w:rPr>
        <w:t xml:space="preserve"> Russian Federation</w:t>
      </w:r>
      <w:r>
        <w:rPr>
          <w:lang w:val="en-US"/>
        </w:rPr>
        <w:t xml:space="preserve"> currency-denominated</w:t>
      </w:r>
      <w:r w:rsidRPr="00202B25">
        <w:rPr>
          <w:lang w:val="en-US"/>
        </w:rPr>
        <w:t xml:space="preserve"> </w:t>
      </w:r>
      <w:r w:rsidR="00496481" w:rsidRPr="00202B25">
        <w:rPr>
          <w:lang w:val="en-US"/>
        </w:rPr>
        <w:t>(</w:t>
      </w:r>
      <w:r w:rsidR="00496481">
        <w:rPr>
          <w:lang w:val="en-US"/>
        </w:rPr>
        <w:t xml:space="preserve">Russian </w:t>
      </w:r>
      <w:r w:rsidR="00496481" w:rsidRPr="00202B25">
        <w:rPr>
          <w:lang w:val="en-US"/>
        </w:rPr>
        <w:t>ruble</w:t>
      </w:r>
      <w:r w:rsidR="00496481">
        <w:rPr>
          <w:lang w:val="en-US"/>
        </w:rPr>
        <w:t>-denominated</w:t>
      </w:r>
      <w:r w:rsidR="00496481" w:rsidRPr="00202B25">
        <w:rPr>
          <w:lang w:val="en-US"/>
        </w:rPr>
        <w:t xml:space="preserve">) </w:t>
      </w:r>
      <w:r w:rsidRPr="00202B25">
        <w:rPr>
          <w:lang w:val="en-US"/>
        </w:rPr>
        <w:t xml:space="preserve">funds transferred to the </w:t>
      </w:r>
      <w:r>
        <w:rPr>
          <w:lang w:val="en-US"/>
        </w:rPr>
        <w:t>Foundation to be used for purposes within the scope</w:t>
      </w:r>
      <w:r w:rsidRPr="00202B25">
        <w:rPr>
          <w:lang w:val="en-US"/>
        </w:rPr>
        <w:t xml:space="preserve"> of </w:t>
      </w:r>
      <w:r>
        <w:rPr>
          <w:lang w:val="en-US"/>
        </w:rPr>
        <w:t xml:space="preserve">the Foundation’s </w:t>
      </w:r>
      <w:r w:rsidRPr="00202B25">
        <w:rPr>
          <w:lang w:val="en-US"/>
        </w:rPr>
        <w:t xml:space="preserve"> </w:t>
      </w:r>
      <w:r>
        <w:rPr>
          <w:lang w:val="en-US"/>
        </w:rPr>
        <w:t>Charter;</w:t>
      </w:r>
    </w:p>
    <w:p w14:paraId="098ACB63" w14:textId="364D5A31" w:rsidR="00054265" w:rsidRPr="00202B25" w:rsidRDefault="00202B25">
      <w:pPr>
        <w:pStyle w:val="a4"/>
        <w:jc w:val="both"/>
        <w:rPr>
          <w:lang w:val="en-US"/>
        </w:rPr>
      </w:pPr>
      <w:r>
        <w:rPr>
          <w:lang w:val="en-US"/>
        </w:rPr>
        <w:t xml:space="preserve">A </w:t>
      </w:r>
      <w:r w:rsidRPr="00202B25">
        <w:rPr>
          <w:lang w:val="en-US"/>
        </w:rPr>
        <w:t xml:space="preserve">"Donor" </w:t>
      </w:r>
      <w:r>
        <w:rPr>
          <w:lang w:val="en-US"/>
        </w:rPr>
        <w:t>shall denote an</w:t>
      </w:r>
      <w:r w:rsidRPr="00202B25">
        <w:rPr>
          <w:lang w:val="en-US"/>
        </w:rPr>
        <w:t xml:space="preserve"> individual and/or </w:t>
      </w:r>
      <w:r>
        <w:rPr>
          <w:lang w:val="en-US"/>
        </w:rPr>
        <w:t xml:space="preserve">a </w:t>
      </w:r>
      <w:r w:rsidRPr="00202B25">
        <w:rPr>
          <w:lang w:val="en-US"/>
        </w:rPr>
        <w:t>legal entit</w:t>
      </w:r>
      <w:r>
        <w:rPr>
          <w:lang w:val="en-US"/>
        </w:rPr>
        <w:t>y making</w:t>
      </w:r>
      <w:r w:rsidRPr="00202B25">
        <w:rPr>
          <w:lang w:val="en-US"/>
        </w:rPr>
        <w:t xml:space="preserve"> </w:t>
      </w:r>
      <w:r>
        <w:rPr>
          <w:lang w:val="en-US"/>
        </w:rPr>
        <w:t xml:space="preserve">a </w:t>
      </w:r>
      <w:r w:rsidRPr="00202B25">
        <w:rPr>
          <w:lang w:val="en-US"/>
        </w:rPr>
        <w:t>Donation.</w:t>
      </w:r>
    </w:p>
    <w:p w14:paraId="2CA95C13" w14:textId="65A394A4" w:rsidR="00054265" w:rsidRPr="00496481" w:rsidRDefault="00496481">
      <w:pPr>
        <w:pStyle w:val="a4"/>
        <w:numPr>
          <w:ilvl w:val="1"/>
          <w:numId w:val="1"/>
        </w:numPr>
        <w:tabs>
          <w:tab w:val="left" w:pos="479"/>
        </w:tabs>
        <w:jc w:val="both"/>
        <w:rPr>
          <w:lang w:val="en-US"/>
        </w:rPr>
      </w:pPr>
      <w:r w:rsidRPr="00496481">
        <w:rPr>
          <w:lang w:val="en-US"/>
        </w:rPr>
        <w:t>Th</w:t>
      </w:r>
      <w:r>
        <w:rPr>
          <w:lang w:val="en-US"/>
        </w:rPr>
        <w:t>is</w:t>
      </w:r>
      <w:r w:rsidRPr="00496481">
        <w:rPr>
          <w:lang w:val="en-US"/>
        </w:rPr>
        <w:t xml:space="preserve"> Offer </w:t>
      </w:r>
      <w:r>
        <w:rPr>
          <w:lang w:val="en-US"/>
        </w:rPr>
        <w:t>will remain in effect</w:t>
      </w:r>
      <w:r w:rsidRPr="00496481">
        <w:rPr>
          <w:lang w:val="en-US"/>
        </w:rPr>
        <w:t xml:space="preserve"> for an indefinite period of time from the moment of </w:t>
      </w:r>
      <w:r>
        <w:rPr>
          <w:lang w:val="en-US"/>
        </w:rPr>
        <w:t>being placed</w:t>
      </w:r>
      <w:r w:rsidRPr="00496481">
        <w:rPr>
          <w:lang w:val="en-US"/>
        </w:rPr>
        <w:t xml:space="preserve"> on the official website of the </w:t>
      </w:r>
      <w:r>
        <w:rPr>
          <w:lang w:val="en-US"/>
        </w:rPr>
        <w:t>Foundation</w:t>
      </w:r>
      <w:r w:rsidRPr="00496481">
        <w:rPr>
          <w:lang w:val="en-US"/>
        </w:rPr>
        <w:t xml:space="preserve"> at https://fond.formula-hd.ru/. The Foundation may cancel the Offer at any time by </w:t>
      </w:r>
      <w:r>
        <w:rPr>
          <w:lang w:val="en-US"/>
        </w:rPr>
        <w:t>removing</w:t>
      </w:r>
      <w:r w:rsidRPr="00496481">
        <w:rPr>
          <w:lang w:val="en-US"/>
        </w:rPr>
        <w:t xml:space="preserve"> it from </w:t>
      </w:r>
      <w:r>
        <w:rPr>
          <w:lang w:val="en-US"/>
        </w:rPr>
        <w:t>its</w:t>
      </w:r>
      <w:r w:rsidRPr="00496481">
        <w:rPr>
          <w:lang w:val="en-US"/>
        </w:rPr>
        <w:t xml:space="preserve"> official website</w:t>
      </w:r>
      <w:r w:rsidR="003004A0" w:rsidRPr="00496481">
        <w:rPr>
          <w:lang w:val="en-US"/>
        </w:rPr>
        <w:t>.</w:t>
      </w:r>
    </w:p>
    <w:p w14:paraId="783E06D6" w14:textId="12559803" w:rsidR="00054265" w:rsidRPr="00496481" w:rsidRDefault="00496481">
      <w:pPr>
        <w:pStyle w:val="Heading10"/>
        <w:keepNext/>
        <w:keepLines/>
        <w:numPr>
          <w:ilvl w:val="0"/>
          <w:numId w:val="1"/>
        </w:numPr>
        <w:tabs>
          <w:tab w:val="left" w:pos="309"/>
        </w:tabs>
        <w:rPr>
          <w:lang w:val="en-US"/>
        </w:rPr>
      </w:pPr>
      <w:r>
        <w:rPr>
          <w:lang w:val="en-US"/>
        </w:rPr>
        <w:t>Essential Terms of the Contract</w:t>
      </w:r>
    </w:p>
    <w:p w14:paraId="7E9939F2" w14:textId="550ECFF8" w:rsidR="00054265" w:rsidRPr="000E585F" w:rsidRDefault="00926874">
      <w:pPr>
        <w:pStyle w:val="a4"/>
        <w:numPr>
          <w:ilvl w:val="1"/>
          <w:numId w:val="1"/>
        </w:numPr>
        <w:tabs>
          <w:tab w:val="left" w:pos="489"/>
        </w:tabs>
        <w:jc w:val="both"/>
        <w:rPr>
          <w:lang w:val="en-US"/>
        </w:rPr>
      </w:pPr>
      <w:r>
        <w:rPr>
          <w:lang w:val="en-US"/>
        </w:rPr>
        <w:t>Wishing</w:t>
      </w:r>
      <w:r w:rsidRPr="00926874">
        <w:rPr>
          <w:lang w:val="en-US"/>
        </w:rPr>
        <w:t xml:space="preserve"> </w:t>
      </w:r>
      <w:r>
        <w:rPr>
          <w:lang w:val="en-US"/>
        </w:rPr>
        <w:t>to</w:t>
      </w:r>
      <w:r w:rsidRPr="00926874">
        <w:rPr>
          <w:lang w:val="en-US"/>
        </w:rPr>
        <w:t xml:space="preserve"> </w:t>
      </w:r>
      <w:r>
        <w:rPr>
          <w:lang w:val="en-US"/>
        </w:rPr>
        <w:t>further</w:t>
      </w:r>
      <w:r w:rsidRPr="00926874">
        <w:rPr>
          <w:lang w:val="en-US"/>
        </w:rPr>
        <w:t xml:space="preserve"> </w:t>
      </w:r>
      <w:r>
        <w:rPr>
          <w:lang w:val="en-US"/>
        </w:rPr>
        <w:t>the</w:t>
      </w:r>
      <w:r w:rsidRPr="00926874">
        <w:rPr>
          <w:lang w:val="en-US"/>
        </w:rPr>
        <w:t xml:space="preserve"> </w:t>
      </w:r>
      <w:r>
        <w:rPr>
          <w:lang w:val="en-US"/>
        </w:rPr>
        <w:t>Foundation</w:t>
      </w:r>
      <w:r w:rsidRPr="00926874">
        <w:rPr>
          <w:lang w:val="en-US"/>
        </w:rPr>
        <w:t>’</w:t>
      </w:r>
      <w:r>
        <w:rPr>
          <w:lang w:val="en-US"/>
        </w:rPr>
        <w:t>s</w:t>
      </w:r>
      <w:r w:rsidRPr="00926874">
        <w:rPr>
          <w:lang w:val="en-US"/>
        </w:rPr>
        <w:t xml:space="preserve"> </w:t>
      </w:r>
      <w:r>
        <w:rPr>
          <w:lang w:val="en-US"/>
        </w:rPr>
        <w:t>cause</w:t>
      </w:r>
      <w:r w:rsidRPr="00926874">
        <w:rPr>
          <w:lang w:val="en-US"/>
        </w:rPr>
        <w:t xml:space="preserve">, </w:t>
      </w:r>
      <w:r>
        <w:rPr>
          <w:lang w:val="en-US"/>
        </w:rPr>
        <w:t>t</w:t>
      </w:r>
      <w:r w:rsidR="000E585F">
        <w:rPr>
          <w:lang w:val="en-US"/>
        </w:rPr>
        <w:t>he</w:t>
      </w:r>
      <w:r w:rsidR="000E585F" w:rsidRPr="00926874">
        <w:rPr>
          <w:lang w:val="en-US"/>
        </w:rPr>
        <w:t xml:space="preserve"> </w:t>
      </w:r>
      <w:r w:rsidR="000E585F">
        <w:rPr>
          <w:lang w:val="en-US"/>
        </w:rPr>
        <w:t>Donor</w:t>
      </w:r>
      <w:r w:rsidRPr="00926874">
        <w:rPr>
          <w:lang w:val="en-US"/>
        </w:rPr>
        <w:t xml:space="preserve"> </w:t>
      </w:r>
      <w:r>
        <w:rPr>
          <w:lang w:val="en-US"/>
        </w:rPr>
        <w:t>makes</w:t>
      </w:r>
      <w:r w:rsidRPr="00926874">
        <w:rPr>
          <w:lang w:val="en-US"/>
        </w:rPr>
        <w:t xml:space="preserve"> </w:t>
      </w:r>
      <w:r>
        <w:rPr>
          <w:lang w:val="en-US"/>
        </w:rPr>
        <w:t>a</w:t>
      </w:r>
      <w:r w:rsidRPr="00926874">
        <w:rPr>
          <w:lang w:val="en-US"/>
        </w:rPr>
        <w:t xml:space="preserve"> </w:t>
      </w:r>
      <w:r>
        <w:rPr>
          <w:lang w:val="en-US"/>
        </w:rPr>
        <w:t>voluntary</w:t>
      </w:r>
      <w:r w:rsidRPr="00926874">
        <w:rPr>
          <w:lang w:val="en-US"/>
        </w:rPr>
        <w:t xml:space="preserve"> </w:t>
      </w:r>
      <w:r>
        <w:rPr>
          <w:lang w:val="en-US"/>
        </w:rPr>
        <w:t>and</w:t>
      </w:r>
      <w:r w:rsidRPr="00926874">
        <w:rPr>
          <w:lang w:val="en-US"/>
        </w:rPr>
        <w:t xml:space="preserve"> </w:t>
      </w:r>
      <w:r>
        <w:rPr>
          <w:lang w:val="en-US"/>
        </w:rPr>
        <w:t>non</w:t>
      </w:r>
      <w:r w:rsidRPr="00926874">
        <w:rPr>
          <w:lang w:val="en-US"/>
        </w:rPr>
        <w:t>-</w:t>
      </w:r>
      <w:r>
        <w:rPr>
          <w:lang w:val="en-US"/>
        </w:rPr>
        <w:t>repayable</w:t>
      </w:r>
      <w:r w:rsidRPr="00926874">
        <w:rPr>
          <w:lang w:val="en-US"/>
        </w:rPr>
        <w:t xml:space="preserve"> </w:t>
      </w:r>
      <w:r w:rsidRPr="00926874">
        <w:rPr>
          <w:i/>
          <w:iCs/>
          <w:lang w:val="en-US"/>
        </w:rPr>
        <w:t>pro bono publico</w:t>
      </w:r>
      <w:r>
        <w:rPr>
          <w:lang w:val="en-US"/>
        </w:rPr>
        <w:t xml:space="preserve"> Donation in support of the Foundation’s activities carried out in pursuance of the latter’s charter</w:t>
      </w:r>
      <w:r w:rsidR="00094425">
        <w:rPr>
          <w:lang w:val="en-US"/>
        </w:rPr>
        <w:t>, and to assist it in maintaining its operations</w:t>
      </w:r>
      <w:r w:rsidRPr="00926874">
        <w:rPr>
          <w:lang w:val="en-US"/>
        </w:rPr>
        <w:t>,</w:t>
      </w:r>
      <w:r w:rsidR="000E585F" w:rsidRPr="00926874">
        <w:rPr>
          <w:lang w:val="en-US"/>
        </w:rPr>
        <w:t xml:space="preserve"> </w:t>
      </w:r>
      <w:r>
        <w:rPr>
          <w:lang w:val="en-US"/>
        </w:rPr>
        <w:t>whereas</w:t>
      </w:r>
      <w:r w:rsidR="000E585F" w:rsidRPr="000E585F">
        <w:rPr>
          <w:lang w:val="en-US"/>
        </w:rPr>
        <w:t xml:space="preserve"> the F</w:t>
      </w:r>
      <w:r>
        <w:rPr>
          <w:lang w:val="en-US"/>
        </w:rPr>
        <w:t>oundation</w:t>
      </w:r>
      <w:r w:rsidR="000E585F" w:rsidRPr="000E585F">
        <w:rPr>
          <w:lang w:val="en-US"/>
        </w:rPr>
        <w:t xml:space="preserve"> undertakes to accept </w:t>
      </w:r>
      <w:r w:rsidR="00094425">
        <w:rPr>
          <w:lang w:val="en-US"/>
        </w:rPr>
        <w:t>the</w:t>
      </w:r>
      <w:r w:rsidR="000E585F" w:rsidRPr="000E585F">
        <w:rPr>
          <w:lang w:val="en-US"/>
        </w:rPr>
        <w:t xml:space="preserve"> </w:t>
      </w:r>
      <w:r w:rsidR="00094425">
        <w:rPr>
          <w:lang w:val="en-US"/>
        </w:rPr>
        <w:t>D</w:t>
      </w:r>
      <w:r w:rsidR="000E585F" w:rsidRPr="000E585F">
        <w:rPr>
          <w:lang w:val="en-US"/>
        </w:rPr>
        <w:t>onation</w:t>
      </w:r>
      <w:r w:rsidR="00094425">
        <w:rPr>
          <w:lang w:val="en-US"/>
        </w:rPr>
        <w:t xml:space="preserve"> thus made</w:t>
      </w:r>
      <w:r w:rsidR="000E585F" w:rsidRPr="000E585F">
        <w:rPr>
          <w:lang w:val="en-US"/>
        </w:rPr>
        <w:t>.</w:t>
      </w:r>
    </w:p>
    <w:p w14:paraId="57510301" w14:textId="3039158E" w:rsidR="00054265" w:rsidRPr="00094425" w:rsidRDefault="00094425">
      <w:pPr>
        <w:pStyle w:val="a4"/>
        <w:numPr>
          <w:ilvl w:val="1"/>
          <w:numId w:val="1"/>
        </w:numPr>
        <w:tabs>
          <w:tab w:val="left" w:pos="489"/>
        </w:tabs>
        <w:jc w:val="both"/>
        <w:rPr>
          <w:lang w:val="en-US"/>
        </w:rPr>
      </w:pPr>
      <w:r w:rsidRPr="00094425">
        <w:rPr>
          <w:lang w:val="en-US"/>
        </w:rPr>
        <w:t xml:space="preserve">By accepting the Offer, the Donor confirms that he or she has familiarized himself or herself with the </w:t>
      </w:r>
      <w:r w:rsidR="007A78D0" w:rsidRPr="00094425">
        <w:rPr>
          <w:lang w:val="en-US"/>
        </w:rPr>
        <w:t>Agreement</w:t>
      </w:r>
      <w:r w:rsidR="007A78D0">
        <w:rPr>
          <w:lang w:val="en-US"/>
        </w:rPr>
        <w:t>’s</w:t>
      </w:r>
      <w:r w:rsidR="007A78D0" w:rsidRPr="00094425">
        <w:rPr>
          <w:lang w:val="en-US"/>
        </w:rPr>
        <w:t xml:space="preserve"> </w:t>
      </w:r>
      <w:r w:rsidRPr="00094425">
        <w:rPr>
          <w:lang w:val="en-US"/>
        </w:rPr>
        <w:t xml:space="preserve">terms and conditions and the </w:t>
      </w:r>
      <w:r>
        <w:rPr>
          <w:lang w:val="en-US"/>
        </w:rPr>
        <w:t>Foundation’s</w:t>
      </w:r>
      <w:r w:rsidRPr="00094425">
        <w:rPr>
          <w:lang w:val="en-US"/>
        </w:rPr>
        <w:t xml:space="preserve"> Charter, and </w:t>
      </w:r>
      <w:r w:rsidR="007A78D0">
        <w:rPr>
          <w:lang w:val="en-US"/>
        </w:rPr>
        <w:t xml:space="preserve">that </w:t>
      </w:r>
      <w:r w:rsidRPr="00094425">
        <w:rPr>
          <w:lang w:val="en-US"/>
        </w:rPr>
        <w:t>the Agreement does not contain any conditions that</w:t>
      </w:r>
      <w:r w:rsidR="005134AC">
        <w:rPr>
          <w:lang w:val="en-US"/>
        </w:rPr>
        <w:t xml:space="preserve"> </w:t>
      </w:r>
      <w:r w:rsidR="007A78D0">
        <w:rPr>
          <w:lang w:val="en-US"/>
        </w:rPr>
        <w:t>the Donor</w:t>
      </w:r>
      <w:r w:rsidR="007A78D0" w:rsidRPr="00094425">
        <w:rPr>
          <w:lang w:val="en-US"/>
        </w:rPr>
        <w:t xml:space="preserve"> </w:t>
      </w:r>
      <w:r w:rsidR="007A78D0">
        <w:rPr>
          <w:lang w:val="en-US"/>
        </w:rPr>
        <w:t>finds</w:t>
      </w:r>
      <w:r w:rsidR="005134AC">
        <w:rPr>
          <w:lang w:val="en-US"/>
        </w:rPr>
        <w:t xml:space="preserve"> burdensome </w:t>
      </w:r>
      <w:r w:rsidR="007A78D0">
        <w:rPr>
          <w:lang w:val="en-US"/>
        </w:rPr>
        <w:t xml:space="preserve">that </w:t>
      </w:r>
      <w:r w:rsidRPr="00094425">
        <w:rPr>
          <w:lang w:val="en-US"/>
        </w:rPr>
        <w:t xml:space="preserve">he or she would not </w:t>
      </w:r>
      <w:r w:rsidR="007A78D0">
        <w:rPr>
          <w:lang w:val="en-US"/>
        </w:rPr>
        <w:t xml:space="preserve">have </w:t>
      </w:r>
      <w:r w:rsidRPr="00094425">
        <w:rPr>
          <w:lang w:val="en-US"/>
        </w:rPr>
        <w:t>accept</w:t>
      </w:r>
      <w:r w:rsidR="007A78D0">
        <w:rPr>
          <w:lang w:val="en-US"/>
        </w:rPr>
        <w:t>ed</w:t>
      </w:r>
      <w:r w:rsidRPr="00094425">
        <w:rPr>
          <w:lang w:val="en-US"/>
        </w:rPr>
        <w:t xml:space="preserve"> if</w:t>
      </w:r>
      <w:r w:rsidR="007A78D0">
        <w:rPr>
          <w:lang w:val="en-US"/>
        </w:rPr>
        <w:t xml:space="preserve"> given </w:t>
      </w:r>
      <w:r w:rsidRPr="00094425">
        <w:rPr>
          <w:lang w:val="en-US"/>
        </w:rPr>
        <w:t xml:space="preserve">an opportunity to </w:t>
      </w:r>
      <w:r w:rsidR="007A78D0">
        <w:rPr>
          <w:lang w:val="en-US"/>
        </w:rPr>
        <w:t>take part</w:t>
      </w:r>
      <w:r w:rsidRPr="00094425">
        <w:rPr>
          <w:lang w:val="en-US"/>
        </w:rPr>
        <w:t xml:space="preserve"> in </w:t>
      </w:r>
      <w:r w:rsidR="007A78D0">
        <w:rPr>
          <w:lang w:val="en-US"/>
        </w:rPr>
        <w:t xml:space="preserve">laying down </w:t>
      </w:r>
      <w:r w:rsidRPr="00094425">
        <w:rPr>
          <w:lang w:val="en-US"/>
        </w:rPr>
        <w:t xml:space="preserve">the </w:t>
      </w:r>
      <w:r w:rsidR="007A78D0" w:rsidRPr="00094425">
        <w:rPr>
          <w:lang w:val="en-US"/>
        </w:rPr>
        <w:t>Agreement</w:t>
      </w:r>
      <w:r w:rsidR="007A78D0">
        <w:rPr>
          <w:lang w:val="en-US"/>
        </w:rPr>
        <w:t>’s</w:t>
      </w:r>
      <w:r w:rsidR="007A78D0" w:rsidRPr="00094425">
        <w:rPr>
          <w:lang w:val="en-US"/>
        </w:rPr>
        <w:t xml:space="preserve"> </w:t>
      </w:r>
      <w:r w:rsidRPr="00094425">
        <w:rPr>
          <w:lang w:val="en-US"/>
        </w:rPr>
        <w:t>terms and conditions.</w:t>
      </w:r>
    </w:p>
    <w:p w14:paraId="59ED3493" w14:textId="66F03C7F" w:rsidR="00054265" w:rsidRPr="007A78D0" w:rsidRDefault="007A78D0">
      <w:pPr>
        <w:pStyle w:val="a4"/>
        <w:numPr>
          <w:ilvl w:val="1"/>
          <w:numId w:val="1"/>
        </w:numPr>
        <w:tabs>
          <w:tab w:val="left" w:pos="482"/>
        </w:tabs>
        <w:jc w:val="both"/>
        <w:rPr>
          <w:lang w:val="en-US"/>
        </w:rPr>
      </w:pPr>
      <w:r w:rsidRPr="007A78D0">
        <w:rPr>
          <w:lang w:val="en-US"/>
        </w:rPr>
        <w:t xml:space="preserve">The Agreement shall be deemed </w:t>
      </w:r>
      <w:r>
        <w:rPr>
          <w:lang w:val="en-US"/>
        </w:rPr>
        <w:t>to have been executed</w:t>
      </w:r>
      <w:r w:rsidRPr="007A78D0">
        <w:rPr>
          <w:lang w:val="en-US"/>
        </w:rPr>
        <w:t xml:space="preserve"> </w:t>
      </w:r>
      <w:r>
        <w:rPr>
          <w:lang w:val="en-US"/>
        </w:rPr>
        <w:t>immediately upon the transfer</w:t>
      </w:r>
      <w:r w:rsidR="00F42E10" w:rsidRPr="00F42E10">
        <w:rPr>
          <w:lang w:val="en-US"/>
        </w:rPr>
        <w:t xml:space="preserve"> </w:t>
      </w:r>
      <w:r w:rsidR="00F42E10">
        <w:rPr>
          <w:lang w:val="en-US"/>
        </w:rPr>
        <w:t>of</w:t>
      </w:r>
      <w:r w:rsidR="00F42E10" w:rsidRPr="007A78D0">
        <w:rPr>
          <w:lang w:val="en-US"/>
        </w:rPr>
        <w:t xml:space="preserve"> the Donation</w:t>
      </w:r>
      <w:r>
        <w:rPr>
          <w:lang w:val="en-US"/>
        </w:rPr>
        <w:t xml:space="preserve"> </w:t>
      </w:r>
      <w:r w:rsidR="008B07BA" w:rsidRPr="007A78D0">
        <w:rPr>
          <w:lang w:val="en-US"/>
        </w:rPr>
        <w:t xml:space="preserve">by the Donor </w:t>
      </w:r>
      <w:r w:rsidRPr="007A78D0">
        <w:rPr>
          <w:lang w:val="en-US"/>
        </w:rPr>
        <w:t xml:space="preserve">in the </w:t>
      </w:r>
      <w:r w:rsidR="008B07BA">
        <w:rPr>
          <w:lang w:val="en-US"/>
        </w:rPr>
        <w:t>manner specified</w:t>
      </w:r>
      <w:r w:rsidRPr="007A78D0">
        <w:rPr>
          <w:lang w:val="en-US"/>
        </w:rPr>
        <w:t xml:space="preserve"> by this Agreement</w:t>
      </w:r>
      <w:r w:rsidR="00F42E10">
        <w:rPr>
          <w:lang w:val="en-US"/>
        </w:rPr>
        <w:t>,</w:t>
      </w:r>
      <w:r w:rsidRPr="007A78D0">
        <w:rPr>
          <w:lang w:val="en-US"/>
        </w:rPr>
        <w:t xml:space="preserve"> </w:t>
      </w:r>
      <w:r w:rsidR="008B07BA">
        <w:rPr>
          <w:lang w:val="en-US"/>
        </w:rPr>
        <w:t>which is to be regarded as</w:t>
      </w:r>
      <w:r w:rsidRPr="007A78D0">
        <w:rPr>
          <w:lang w:val="en-US"/>
        </w:rPr>
        <w:t xml:space="preserve"> unconditional acceptance of all its conditions without any exceptions or limitations. Th</w:t>
      </w:r>
      <w:r w:rsidR="008B07BA">
        <w:rPr>
          <w:lang w:val="en-US"/>
        </w:rPr>
        <w:t>is Agreement is deemed to have been executed at the Foundation’s domicile</w:t>
      </w:r>
      <w:r w:rsidRPr="007A78D0">
        <w:rPr>
          <w:lang w:val="en-US"/>
        </w:rPr>
        <w:t>.</w:t>
      </w:r>
    </w:p>
    <w:p w14:paraId="7C06C4DD" w14:textId="048800FA" w:rsidR="00054265" w:rsidRPr="00F42E10" w:rsidRDefault="00F42E10">
      <w:pPr>
        <w:pStyle w:val="a4"/>
        <w:numPr>
          <w:ilvl w:val="1"/>
          <w:numId w:val="1"/>
        </w:numPr>
        <w:tabs>
          <w:tab w:val="left" w:pos="489"/>
        </w:tabs>
        <w:jc w:val="both"/>
        <w:rPr>
          <w:lang w:val="en-US"/>
        </w:rPr>
      </w:pPr>
      <w:r w:rsidRPr="00F42E10">
        <w:rPr>
          <w:lang w:val="en-US"/>
        </w:rPr>
        <w:t xml:space="preserve">The Donor </w:t>
      </w:r>
      <w:r>
        <w:rPr>
          <w:lang w:val="en-US"/>
        </w:rPr>
        <w:t>will use its sole discretion in</w:t>
      </w:r>
      <w:r w:rsidRPr="00F42E10">
        <w:rPr>
          <w:lang w:val="en-US"/>
        </w:rPr>
        <w:t xml:space="preserve"> </w:t>
      </w:r>
      <w:r>
        <w:rPr>
          <w:lang w:val="en-US"/>
        </w:rPr>
        <w:t>setting</w:t>
      </w:r>
      <w:r w:rsidRPr="00F42E10">
        <w:rPr>
          <w:lang w:val="en-US"/>
        </w:rPr>
        <w:t xml:space="preserve"> the amount</w:t>
      </w:r>
      <w:r>
        <w:rPr>
          <w:lang w:val="en-US"/>
        </w:rPr>
        <w:t xml:space="preserve"> of</w:t>
      </w:r>
      <w:r w:rsidRPr="00F42E10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F42E10">
        <w:rPr>
          <w:lang w:val="en-US"/>
        </w:rPr>
        <w:t xml:space="preserve">Donation and </w:t>
      </w:r>
      <w:r>
        <w:rPr>
          <w:lang w:val="en-US"/>
        </w:rPr>
        <w:t xml:space="preserve">will </w:t>
      </w:r>
      <w:r w:rsidRPr="00F42E10">
        <w:rPr>
          <w:lang w:val="en-US"/>
        </w:rPr>
        <w:t xml:space="preserve">transfer </w:t>
      </w:r>
      <w:r>
        <w:rPr>
          <w:lang w:val="en-US"/>
        </w:rPr>
        <w:t>such</w:t>
      </w:r>
      <w:r w:rsidRPr="00F42E10">
        <w:rPr>
          <w:lang w:val="en-US"/>
        </w:rPr>
        <w:t xml:space="preserve"> to the F</w:t>
      </w:r>
      <w:r>
        <w:rPr>
          <w:lang w:val="en-US"/>
        </w:rPr>
        <w:t>o</w:t>
      </w:r>
      <w:r w:rsidRPr="00F42E10">
        <w:rPr>
          <w:lang w:val="en-US"/>
        </w:rPr>
        <w:t>und</w:t>
      </w:r>
      <w:r>
        <w:rPr>
          <w:lang w:val="en-US"/>
        </w:rPr>
        <w:t>ation</w:t>
      </w:r>
      <w:r w:rsidRPr="00F42E10">
        <w:rPr>
          <w:lang w:val="en-US"/>
        </w:rPr>
        <w:t xml:space="preserve">'s bank account </w:t>
      </w:r>
      <w:r>
        <w:rPr>
          <w:lang w:val="en-US"/>
        </w:rPr>
        <w:t xml:space="preserve">as </w:t>
      </w:r>
      <w:r w:rsidRPr="00F42E10">
        <w:rPr>
          <w:lang w:val="en-US"/>
        </w:rPr>
        <w:t xml:space="preserve">specified in Section 6 of this </w:t>
      </w:r>
      <w:r>
        <w:rPr>
          <w:lang w:val="en-US"/>
        </w:rPr>
        <w:t>Agreement</w:t>
      </w:r>
      <w:r w:rsidRPr="00F42E10">
        <w:rPr>
          <w:lang w:val="en-US"/>
        </w:rPr>
        <w:t xml:space="preserve"> by </w:t>
      </w:r>
      <w:r w:rsidR="004F4BE9">
        <w:rPr>
          <w:lang w:val="en-US"/>
        </w:rPr>
        <w:t>using a</w:t>
      </w:r>
      <w:r w:rsidRPr="00F42E10">
        <w:rPr>
          <w:lang w:val="en-US"/>
        </w:rPr>
        <w:t xml:space="preserve"> convenient </w:t>
      </w:r>
      <w:r w:rsidR="004F4BE9">
        <w:rPr>
          <w:lang w:val="en-US"/>
        </w:rPr>
        <w:t>payment method as</w:t>
      </w:r>
      <w:r w:rsidRPr="00F42E10">
        <w:rPr>
          <w:lang w:val="en-US"/>
        </w:rPr>
        <w:t xml:space="preserve"> </w:t>
      </w:r>
      <w:r w:rsidR="004F4BE9">
        <w:rPr>
          <w:lang w:val="en-US"/>
        </w:rPr>
        <w:t>suggested</w:t>
      </w:r>
      <w:r w:rsidRPr="00F42E10">
        <w:rPr>
          <w:lang w:val="en-US"/>
        </w:rPr>
        <w:t xml:space="preserve"> on the</w:t>
      </w:r>
      <w:r w:rsidR="004F4BE9">
        <w:rPr>
          <w:lang w:val="en-US"/>
        </w:rPr>
        <w:t xml:space="preserve"> Foundation’s</w:t>
      </w:r>
      <w:r w:rsidRPr="00F42E10">
        <w:rPr>
          <w:lang w:val="en-US"/>
        </w:rPr>
        <w:t xml:space="preserve"> official website, including </w:t>
      </w:r>
      <w:r w:rsidR="004F4BE9">
        <w:rPr>
          <w:lang w:val="en-US"/>
        </w:rPr>
        <w:t>by using payment</w:t>
      </w:r>
      <w:r w:rsidRPr="00F42E10">
        <w:rPr>
          <w:lang w:val="en-US"/>
        </w:rPr>
        <w:t xml:space="preserve"> cards, electronic payment systems </w:t>
      </w:r>
      <w:r w:rsidR="004F4BE9">
        <w:rPr>
          <w:lang w:val="en-US"/>
        </w:rPr>
        <w:t>or</w:t>
      </w:r>
      <w:r w:rsidRPr="00F42E10">
        <w:rPr>
          <w:lang w:val="en-US"/>
        </w:rPr>
        <w:t xml:space="preserve"> other </w:t>
      </w:r>
      <w:r w:rsidR="004F4BE9">
        <w:rPr>
          <w:lang w:val="en-US"/>
        </w:rPr>
        <w:t>methods</w:t>
      </w:r>
      <w:r w:rsidRPr="00F42E10">
        <w:rPr>
          <w:lang w:val="en-US"/>
        </w:rPr>
        <w:t xml:space="preserve"> that </w:t>
      </w:r>
      <w:r w:rsidR="004F4BE9">
        <w:rPr>
          <w:lang w:val="en-US"/>
        </w:rPr>
        <w:t>would enable</w:t>
      </w:r>
      <w:r w:rsidRPr="00F42E10">
        <w:rPr>
          <w:lang w:val="en-US"/>
        </w:rPr>
        <w:t xml:space="preserve"> the Donor to transfer the Donation to the </w:t>
      </w:r>
      <w:r w:rsidR="004F4BE9">
        <w:rPr>
          <w:lang w:val="en-US"/>
        </w:rPr>
        <w:t>Foundation</w:t>
      </w:r>
      <w:r w:rsidRPr="00F42E10">
        <w:rPr>
          <w:lang w:val="en-US"/>
        </w:rPr>
        <w:t>.</w:t>
      </w:r>
    </w:p>
    <w:p w14:paraId="2ABB4DD8" w14:textId="37056BE5" w:rsidR="00054265" w:rsidRPr="00DA5A8A" w:rsidRDefault="004F4BE9">
      <w:pPr>
        <w:pStyle w:val="a4"/>
        <w:numPr>
          <w:ilvl w:val="1"/>
          <w:numId w:val="1"/>
        </w:numPr>
        <w:tabs>
          <w:tab w:val="left" w:pos="489"/>
        </w:tabs>
        <w:jc w:val="both"/>
        <w:rPr>
          <w:lang w:val="en-US"/>
        </w:rPr>
      </w:pPr>
      <w:r>
        <w:rPr>
          <w:lang w:val="en-US"/>
        </w:rPr>
        <w:t>T</w:t>
      </w:r>
      <w:r w:rsidRPr="004F4BE9">
        <w:rPr>
          <w:lang w:val="en-US"/>
        </w:rPr>
        <w:t>his Offer</w:t>
      </w:r>
      <w:r>
        <w:rPr>
          <w:lang w:val="en-US"/>
        </w:rPr>
        <w:t>’s</w:t>
      </w:r>
      <w:r w:rsidRPr="004F4BE9">
        <w:rPr>
          <w:lang w:val="en-US"/>
        </w:rPr>
        <w:t xml:space="preserve"> terms shall also apply to recurring (regular) donations. For the purpose of th</w:t>
      </w:r>
      <w:r>
        <w:rPr>
          <w:lang w:val="en-US"/>
        </w:rPr>
        <w:t>is</w:t>
      </w:r>
      <w:r w:rsidRPr="004F4BE9">
        <w:rPr>
          <w:lang w:val="en-US"/>
        </w:rPr>
        <w:t xml:space="preserve"> Offer, recurring (regular) donations </w:t>
      </w:r>
      <w:r>
        <w:rPr>
          <w:lang w:val="en-US"/>
        </w:rPr>
        <w:t>shall be defined as</w:t>
      </w:r>
      <w:r w:rsidRPr="004F4BE9">
        <w:rPr>
          <w:lang w:val="en-US"/>
        </w:rPr>
        <w:t xml:space="preserve"> </w:t>
      </w:r>
      <w:r>
        <w:rPr>
          <w:lang w:val="en-US"/>
        </w:rPr>
        <w:t xml:space="preserve">monthly cash </w:t>
      </w:r>
      <w:r w:rsidRPr="004F4BE9">
        <w:rPr>
          <w:lang w:val="en-US"/>
        </w:rPr>
        <w:t xml:space="preserve">transfers </w:t>
      </w:r>
      <w:r>
        <w:rPr>
          <w:lang w:val="en-US"/>
        </w:rPr>
        <w:t>that are made by</w:t>
      </w:r>
      <w:r w:rsidRPr="004F4BE9">
        <w:rPr>
          <w:lang w:val="en-US"/>
        </w:rPr>
        <w:t xml:space="preserve"> the Donor </w:t>
      </w:r>
      <w:r>
        <w:rPr>
          <w:lang w:val="en-US"/>
        </w:rPr>
        <w:t xml:space="preserve">by </w:t>
      </w:r>
      <w:r w:rsidRPr="004F4BE9">
        <w:rPr>
          <w:lang w:val="en-US"/>
        </w:rPr>
        <w:t xml:space="preserve">automatically </w:t>
      </w:r>
      <w:r>
        <w:rPr>
          <w:lang w:val="en-US"/>
        </w:rPr>
        <w:t>debiting</w:t>
      </w:r>
      <w:r w:rsidRPr="004F4BE9">
        <w:rPr>
          <w:lang w:val="en-US"/>
        </w:rPr>
        <w:t xml:space="preserve"> the Donor's personal account </w:t>
      </w:r>
      <w:r>
        <w:rPr>
          <w:lang w:val="en-US"/>
        </w:rPr>
        <w:t>over</w:t>
      </w:r>
      <w:r w:rsidRPr="004F4BE9">
        <w:rPr>
          <w:lang w:val="en-US"/>
        </w:rPr>
        <w:t xml:space="preserve"> a </w:t>
      </w:r>
      <w:r>
        <w:rPr>
          <w:lang w:val="en-US"/>
        </w:rPr>
        <w:t>set</w:t>
      </w:r>
      <w:r w:rsidRPr="004F4BE9">
        <w:rPr>
          <w:lang w:val="en-US"/>
        </w:rPr>
        <w:t xml:space="preserve"> period of time. By signing up for recurring (regular) donation</w:t>
      </w:r>
      <w:r w:rsidR="00DA5A8A">
        <w:rPr>
          <w:lang w:val="en-US"/>
        </w:rPr>
        <w:t>s</w:t>
      </w:r>
      <w:r w:rsidRPr="004F4BE9">
        <w:rPr>
          <w:lang w:val="en-US"/>
        </w:rPr>
        <w:t xml:space="preserve">, the Donor agrees to the </w:t>
      </w:r>
      <w:r w:rsidR="00DA5A8A" w:rsidRPr="004F4BE9">
        <w:rPr>
          <w:lang w:val="en-US"/>
        </w:rPr>
        <w:t>Offer</w:t>
      </w:r>
      <w:r w:rsidR="00DA5A8A">
        <w:rPr>
          <w:lang w:val="en-US"/>
        </w:rPr>
        <w:t>’s</w:t>
      </w:r>
      <w:r w:rsidR="00DA5A8A" w:rsidRPr="004F4BE9">
        <w:rPr>
          <w:lang w:val="en-US"/>
        </w:rPr>
        <w:t xml:space="preserve"> </w:t>
      </w:r>
      <w:r w:rsidRPr="004F4BE9">
        <w:rPr>
          <w:lang w:val="en-US"/>
        </w:rPr>
        <w:t xml:space="preserve">terms and conditions at </w:t>
      </w:r>
      <w:r w:rsidR="00DA5A8A">
        <w:rPr>
          <w:lang w:val="en-US"/>
        </w:rPr>
        <w:t xml:space="preserve">the time of </w:t>
      </w:r>
      <w:r w:rsidRPr="004F4BE9">
        <w:rPr>
          <w:lang w:val="en-US"/>
        </w:rPr>
        <w:t>each transfer. The Donor has the right to cancel recurring (regular) donation</w:t>
      </w:r>
      <w:r w:rsidR="00DA5A8A">
        <w:rPr>
          <w:lang w:val="en-US"/>
        </w:rPr>
        <w:t>s</w:t>
      </w:r>
      <w:r w:rsidRPr="004F4BE9">
        <w:rPr>
          <w:lang w:val="en-US"/>
        </w:rPr>
        <w:t xml:space="preserve"> at any time.</w:t>
      </w:r>
    </w:p>
    <w:p w14:paraId="6EA61F2C" w14:textId="079340DD" w:rsidR="00054265" w:rsidRPr="00540B6E" w:rsidRDefault="00DA5A8A">
      <w:pPr>
        <w:pStyle w:val="a4"/>
        <w:numPr>
          <w:ilvl w:val="1"/>
          <w:numId w:val="1"/>
        </w:numPr>
        <w:tabs>
          <w:tab w:val="left" w:pos="489"/>
        </w:tabs>
        <w:jc w:val="both"/>
        <w:rPr>
          <w:lang w:val="en-US"/>
        </w:rPr>
      </w:pPr>
      <w:r>
        <w:rPr>
          <w:lang w:val="en-US"/>
        </w:rPr>
        <w:t>At</w:t>
      </w:r>
      <w:r w:rsidRPr="00DA5A8A">
        <w:rPr>
          <w:lang w:val="en-US"/>
        </w:rPr>
        <w:t xml:space="preserve"> the Donor's written request, the Foundation may </w:t>
      </w:r>
      <w:r w:rsidR="00540B6E">
        <w:rPr>
          <w:lang w:val="en-US"/>
        </w:rPr>
        <w:t>provide the former with</w:t>
      </w:r>
      <w:r w:rsidRPr="00DA5A8A">
        <w:rPr>
          <w:lang w:val="en-US"/>
        </w:rPr>
        <w:t xml:space="preserve"> a paper copy of </w:t>
      </w:r>
      <w:r w:rsidRPr="00DA5A8A">
        <w:rPr>
          <w:lang w:val="en-US"/>
        </w:rPr>
        <w:lastRenderedPageBreak/>
        <w:t>the donation agreement with the signatures of the Parties</w:t>
      </w:r>
      <w:r>
        <w:rPr>
          <w:lang w:val="en-US"/>
        </w:rPr>
        <w:t xml:space="preserve"> thereto</w:t>
      </w:r>
      <w:r w:rsidRPr="00DA5A8A">
        <w:rPr>
          <w:lang w:val="en-US"/>
        </w:rPr>
        <w:t xml:space="preserve">. </w:t>
      </w:r>
      <w:r w:rsidR="00540B6E">
        <w:rPr>
          <w:lang w:val="en-US"/>
        </w:rPr>
        <w:t>D</w:t>
      </w:r>
      <w:r w:rsidR="00540B6E" w:rsidRPr="00DA5A8A">
        <w:rPr>
          <w:lang w:val="en-US"/>
        </w:rPr>
        <w:t>elivery</w:t>
      </w:r>
      <w:r w:rsidR="00540B6E">
        <w:rPr>
          <w:lang w:val="en-US"/>
        </w:rPr>
        <w:t>,</w:t>
      </w:r>
      <w:r w:rsidR="00540B6E" w:rsidRPr="00DA5A8A">
        <w:rPr>
          <w:lang w:val="en-US"/>
        </w:rPr>
        <w:t xml:space="preserve"> </w:t>
      </w:r>
      <w:r w:rsidR="00540B6E">
        <w:rPr>
          <w:lang w:val="en-US"/>
        </w:rPr>
        <w:t>at</w:t>
      </w:r>
      <w:r w:rsidR="00540B6E" w:rsidRPr="00DA5A8A">
        <w:rPr>
          <w:lang w:val="en-US"/>
        </w:rPr>
        <w:t xml:space="preserve"> the F</w:t>
      </w:r>
      <w:r w:rsidR="00540B6E">
        <w:rPr>
          <w:lang w:val="en-US"/>
        </w:rPr>
        <w:t>ou</w:t>
      </w:r>
      <w:r w:rsidR="00540B6E" w:rsidRPr="00DA5A8A">
        <w:rPr>
          <w:lang w:val="en-US"/>
        </w:rPr>
        <w:t>nd</w:t>
      </w:r>
      <w:r w:rsidR="00540B6E">
        <w:rPr>
          <w:lang w:val="en-US"/>
        </w:rPr>
        <w:t>ation</w:t>
      </w:r>
      <w:r w:rsidR="00540B6E" w:rsidRPr="00DA5A8A">
        <w:rPr>
          <w:lang w:val="en-US"/>
        </w:rPr>
        <w:t xml:space="preserve">'s </w:t>
      </w:r>
      <w:r w:rsidR="00540B6E">
        <w:rPr>
          <w:lang w:val="en-US"/>
        </w:rPr>
        <w:t xml:space="preserve">legal </w:t>
      </w:r>
      <w:r w:rsidR="00540B6E" w:rsidRPr="00DA5A8A">
        <w:rPr>
          <w:lang w:val="en-US"/>
        </w:rPr>
        <w:t>address</w:t>
      </w:r>
      <w:r w:rsidR="00540B6E">
        <w:rPr>
          <w:lang w:val="en-US"/>
        </w:rPr>
        <w:t xml:space="preserve">, </w:t>
      </w:r>
      <w:r w:rsidR="00540B6E" w:rsidRPr="00DA5A8A">
        <w:rPr>
          <w:lang w:val="en-US"/>
        </w:rPr>
        <w:t xml:space="preserve">of two copies </w:t>
      </w:r>
      <w:r w:rsidR="00540B6E">
        <w:rPr>
          <w:lang w:val="en-US"/>
        </w:rPr>
        <w:t xml:space="preserve">of </w:t>
      </w:r>
      <w:r w:rsidR="00540B6E" w:rsidRPr="00DA5A8A">
        <w:rPr>
          <w:lang w:val="en-US"/>
        </w:rPr>
        <w:t>the donation agreement</w:t>
      </w:r>
      <w:r w:rsidR="00540B6E">
        <w:rPr>
          <w:lang w:val="en-US"/>
        </w:rPr>
        <w:t>’s</w:t>
      </w:r>
      <w:r w:rsidR="00540B6E" w:rsidRPr="00DA5A8A">
        <w:rPr>
          <w:lang w:val="en-US"/>
        </w:rPr>
        <w:t xml:space="preserve"> printed version</w:t>
      </w:r>
      <w:r w:rsidR="00540B6E">
        <w:rPr>
          <w:lang w:val="en-US"/>
        </w:rPr>
        <w:t>,</w:t>
      </w:r>
      <w:r w:rsidR="00540B6E" w:rsidRPr="00DA5A8A">
        <w:rPr>
          <w:lang w:val="en-US"/>
        </w:rPr>
        <w:t xml:space="preserve"> signed by the Donor</w:t>
      </w:r>
      <w:r w:rsidR="00540B6E">
        <w:rPr>
          <w:lang w:val="en-US"/>
        </w:rPr>
        <w:t xml:space="preserve"> and </w:t>
      </w:r>
      <w:r w:rsidR="00540B6E" w:rsidRPr="00DA5A8A">
        <w:rPr>
          <w:lang w:val="en-US"/>
        </w:rPr>
        <w:t>containing all necessary information about the Donor</w:t>
      </w:r>
      <w:r w:rsidR="00540B6E">
        <w:rPr>
          <w:lang w:val="en-US"/>
        </w:rPr>
        <w:t>, constitutes the</w:t>
      </w:r>
      <w:r w:rsidRPr="00DA5A8A">
        <w:rPr>
          <w:lang w:val="en-US"/>
        </w:rPr>
        <w:t xml:space="preserve"> Donor's written request to </w:t>
      </w:r>
      <w:r w:rsidR="00540B6E">
        <w:rPr>
          <w:lang w:val="en-US"/>
        </w:rPr>
        <w:t>be issued with</w:t>
      </w:r>
      <w:r w:rsidRPr="00DA5A8A">
        <w:rPr>
          <w:lang w:val="en-US"/>
        </w:rPr>
        <w:t xml:space="preserve"> a paper copy of the donation agreement</w:t>
      </w:r>
      <w:r w:rsidR="003004A0" w:rsidRPr="00540B6E">
        <w:rPr>
          <w:lang w:val="en-US"/>
        </w:rPr>
        <w:t>.</w:t>
      </w:r>
    </w:p>
    <w:p w14:paraId="7606D4AA" w14:textId="70A78C3C" w:rsidR="00054265" w:rsidRPr="00167A8F" w:rsidRDefault="00540B6E">
      <w:pPr>
        <w:pStyle w:val="a4"/>
        <w:numPr>
          <w:ilvl w:val="1"/>
          <w:numId w:val="1"/>
        </w:numPr>
        <w:tabs>
          <w:tab w:val="left" w:pos="489"/>
        </w:tabs>
        <w:spacing w:after="60"/>
        <w:jc w:val="both"/>
        <w:rPr>
          <w:lang w:val="en-US"/>
        </w:rPr>
      </w:pPr>
      <w:r>
        <w:rPr>
          <w:lang w:val="en-US"/>
        </w:rPr>
        <w:t>Performance, by t</w:t>
      </w:r>
      <w:r w:rsidRPr="00540B6E">
        <w:rPr>
          <w:lang w:val="en-US"/>
        </w:rPr>
        <w:t>he Donor</w:t>
      </w:r>
      <w:r>
        <w:rPr>
          <w:lang w:val="en-US"/>
        </w:rPr>
        <w:t>, of the</w:t>
      </w:r>
      <w:r w:rsidRPr="00540B6E">
        <w:rPr>
          <w:lang w:val="en-US"/>
        </w:rPr>
        <w:t xml:space="preserve"> </w:t>
      </w:r>
      <w:r>
        <w:rPr>
          <w:lang w:val="en-US"/>
        </w:rPr>
        <w:t>actions set forth in</w:t>
      </w:r>
      <w:r w:rsidRPr="00540B6E">
        <w:rPr>
          <w:lang w:val="en-US"/>
        </w:rPr>
        <w:t xml:space="preserve"> th</w:t>
      </w:r>
      <w:r>
        <w:rPr>
          <w:lang w:val="en-US"/>
        </w:rPr>
        <w:t>is</w:t>
      </w:r>
      <w:r w:rsidRPr="00540B6E">
        <w:rPr>
          <w:lang w:val="en-US"/>
        </w:rPr>
        <w:t xml:space="preserve"> Agreement </w:t>
      </w:r>
      <w:r w:rsidR="00210515">
        <w:rPr>
          <w:lang w:val="en-US"/>
        </w:rPr>
        <w:t>is to</w:t>
      </w:r>
      <w:r w:rsidRPr="00540B6E">
        <w:rPr>
          <w:lang w:val="en-US"/>
        </w:rPr>
        <w:t xml:space="preserve"> be </w:t>
      </w:r>
      <w:r w:rsidR="00210515">
        <w:rPr>
          <w:lang w:val="en-US"/>
        </w:rPr>
        <w:t>construed</w:t>
      </w:r>
      <w:r w:rsidRPr="00540B6E">
        <w:rPr>
          <w:lang w:val="en-US"/>
        </w:rPr>
        <w:t xml:space="preserve"> </w:t>
      </w:r>
      <w:r w:rsidR="00210515">
        <w:rPr>
          <w:lang w:val="en-US"/>
        </w:rPr>
        <w:t>as an act of</w:t>
      </w:r>
      <w:r w:rsidRPr="00540B6E">
        <w:rPr>
          <w:lang w:val="en-US"/>
        </w:rPr>
        <w:t xml:space="preserve"> donation within the meaning of Article 582 of the Civil Code of the Russian Federation. Donation</w:t>
      </w:r>
      <w:r w:rsidR="00210515">
        <w:rPr>
          <w:lang w:val="en-US"/>
        </w:rPr>
        <w:t>s</w:t>
      </w:r>
      <w:r w:rsidRPr="00540B6E">
        <w:rPr>
          <w:lang w:val="en-US"/>
        </w:rPr>
        <w:t xml:space="preserve"> under th</w:t>
      </w:r>
      <w:r w:rsidR="00210515">
        <w:rPr>
          <w:lang w:val="en-US"/>
        </w:rPr>
        <w:t>is</w:t>
      </w:r>
      <w:r w:rsidRPr="00540B6E">
        <w:rPr>
          <w:lang w:val="en-US"/>
        </w:rPr>
        <w:t xml:space="preserve"> </w:t>
      </w:r>
      <w:r w:rsidR="00210515">
        <w:rPr>
          <w:lang w:val="en-US"/>
        </w:rPr>
        <w:t>Agreement</w:t>
      </w:r>
      <w:r w:rsidRPr="00540B6E">
        <w:rPr>
          <w:lang w:val="en-US"/>
        </w:rPr>
        <w:t xml:space="preserve"> </w:t>
      </w:r>
      <w:r w:rsidR="00210515">
        <w:rPr>
          <w:lang w:val="en-US"/>
        </w:rPr>
        <w:t>are considered to have been made</w:t>
      </w:r>
      <w:r w:rsidRPr="00540B6E">
        <w:rPr>
          <w:lang w:val="en-US"/>
        </w:rPr>
        <w:t xml:space="preserve"> </w:t>
      </w:r>
      <w:r w:rsidR="00210515">
        <w:rPr>
          <w:lang w:val="en-US"/>
        </w:rPr>
        <w:t>for charitable purposes as defined by</w:t>
      </w:r>
      <w:r w:rsidRPr="00540B6E">
        <w:rPr>
          <w:lang w:val="en-US"/>
        </w:rPr>
        <w:t xml:space="preserve"> Federal Law No. 135-</w:t>
      </w:r>
      <w:r w:rsidR="00210515">
        <w:rPr>
          <w:lang w:val="en-US"/>
        </w:rPr>
        <w:t>FZ</w:t>
      </w:r>
      <w:r w:rsidRPr="00540B6E">
        <w:rPr>
          <w:lang w:val="en-US"/>
        </w:rPr>
        <w:t xml:space="preserve"> </w:t>
      </w:r>
      <w:r w:rsidRPr="00210515">
        <w:rPr>
          <w:i/>
          <w:iCs/>
          <w:lang w:val="en-US"/>
        </w:rPr>
        <w:t>On Charitable Activit</w:t>
      </w:r>
      <w:r w:rsidR="00210515" w:rsidRPr="00210515">
        <w:rPr>
          <w:i/>
          <w:iCs/>
          <w:lang w:val="en-US"/>
        </w:rPr>
        <w:t>ies</w:t>
      </w:r>
      <w:r w:rsidRPr="00210515">
        <w:rPr>
          <w:i/>
          <w:iCs/>
          <w:lang w:val="en-US"/>
        </w:rPr>
        <w:t xml:space="preserve"> and Volunteering</w:t>
      </w:r>
      <w:r w:rsidRPr="00540B6E">
        <w:rPr>
          <w:lang w:val="en-US"/>
        </w:rPr>
        <w:t xml:space="preserve"> </w:t>
      </w:r>
      <w:r w:rsidR="00210515" w:rsidRPr="00540B6E">
        <w:rPr>
          <w:lang w:val="en-US"/>
        </w:rPr>
        <w:t>of August 11, 1995</w:t>
      </w:r>
      <w:r w:rsidRPr="00540B6E">
        <w:rPr>
          <w:lang w:val="en-US"/>
        </w:rPr>
        <w:t>.</w:t>
      </w:r>
    </w:p>
    <w:p w14:paraId="7F197D5B" w14:textId="6C52F6D2" w:rsidR="00054265" w:rsidRPr="00194DA8" w:rsidRDefault="003C7656">
      <w:pPr>
        <w:pStyle w:val="a4"/>
        <w:numPr>
          <w:ilvl w:val="1"/>
          <w:numId w:val="1"/>
        </w:numPr>
        <w:tabs>
          <w:tab w:val="left" w:pos="489"/>
        </w:tabs>
        <w:jc w:val="both"/>
        <w:rPr>
          <w:lang w:val="en-US"/>
        </w:rPr>
      </w:pPr>
      <w:r w:rsidRPr="003C7656">
        <w:rPr>
          <w:lang w:val="en-US"/>
        </w:rPr>
        <w:t>The Foundation agrees to use the Donation received under th</w:t>
      </w:r>
      <w:r>
        <w:rPr>
          <w:lang w:val="en-US"/>
        </w:rPr>
        <w:t>is</w:t>
      </w:r>
      <w:r w:rsidRPr="003C7656">
        <w:rPr>
          <w:lang w:val="en-US"/>
        </w:rPr>
        <w:t xml:space="preserve"> Agreement in strict accordance with the purpose and objectives stated in the Foundation</w:t>
      </w:r>
      <w:r>
        <w:rPr>
          <w:lang w:val="en-US"/>
        </w:rPr>
        <w:t>’s</w:t>
      </w:r>
      <w:r w:rsidRPr="003C7656">
        <w:rPr>
          <w:lang w:val="en-US"/>
        </w:rPr>
        <w:t xml:space="preserve"> </w:t>
      </w:r>
      <w:r>
        <w:rPr>
          <w:lang w:val="en-US"/>
        </w:rPr>
        <w:t>C</w:t>
      </w:r>
      <w:r w:rsidRPr="003C7656">
        <w:rPr>
          <w:lang w:val="en-US"/>
        </w:rPr>
        <w:t xml:space="preserve">harter. </w:t>
      </w:r>
      <w:r>
        <w:rPr>
          <w:lang w:val="en-US"/>
        </w:rPr>
        <w:t>At the time of making a funds transfer</w:t>
      </w:r>
      <w:r w:rsidRPr="003C7656">
        <w:rPr>
          <w:lang w:val="en-US"/>
        </w:rPr>
        <w:t xml:space="preserve">, the Donor </w:t>
      </w:r>
      <w:r>
        <w:rPr>
          <w:lang w:val="en-US"/>
        </w:rPr>
        <w:t>is to include the following information in the transfer order in</w:t>
      </w:r>
      <w:r w:rsidR="008C49A5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Pr="003C7656">
        <w:rPr>
          <w:lang w:val="en-US"/>
        </w:rPr>
        <w:t xml:space="preserve">"Purpose </w:t>
      </w:r>
      <w:r>
        <w:rPr>
          <w:lang w:val="en-US"/>
        </w:rPr>
        <w:t>o</w:t>
      </w:r>
      <w:r w:rsidRPr="003C7656">
        <w:rPr>
          <w:lang w:val="en-US"/>
        </w:rPr>
        <w:t xml:space="preserve">f Payment" </w:t>
      </w:r>
      <w:r>
        <w:rPr>
          <w:lang w:val="en-US"/>
        </w:rPr>
        <w:t>section:</w:t>
      </w:r>
      <w:r w:rsidRPr="003C7656">
        <w:rPr>
          <w:lang w:val="en-US"/>
        </w:rPr>
        <w:t xml:space="preserve"> "</w:t>
      </w:r>
      <w:r>
        <w:rPr>
          <w:lang w:val="en-US"/>
        </w:rPr>
        <w:t>A d</w:t>
      </w:r>
      <w:r w:rsidRPr="003C7656">
        <w:rPr>
          <w:lang w:val="en-US"/>
        </w:rPr>
        <w:t>onation under Art</w:t>
      </w:r>
      <w:r>
        <w:rPr>
          <w:lang w:val="en-US"/>
        </w:rPr>
        <w:t>icle</w:t>
      </w:r>
      <w:r w:rsidRPr="003C7656">
        <w:rPr>
          <w:lang w:val="en-US"/>
        </w:rPr>
        <w:t xml:space="preserve"> 582 of the </w:t>
      </w:r>
      <w:r>
        <w:rPr>
          <w:lang w:val="en-US"/>
        </w:rPr>
        <w:t xml:space="preserve">RF </w:t>
      </w:r>
      <w:r w:rsidRPr="003C7656">
        <w:rPr>
          <w:lang w:val="en-US"/>
        </w:rPr>
        <w:t xml:space="preserve">Civil Code </w:t>
      </w:r>
      <w:r>
        <w:rPr>
          <w:lang w:val="en-US"/>
        </w:rPr>
        <w:t>for activities</w:t>
      </w:r>
      <w:r w:rsidR="00194DA8">
        <w:rPr>
          <w:lang w:val="en-US"/>
        </w:rPr>
        <w:t xml:space="preserve"> stipulated by</w:t>
      </w:r>
      <w:r w:rsidRPr="003C7656">
        <w:rPr>
          <w:lang w:val="en-US"/>
        </w:rPr>
        <w:t xml:space="preserve"> the </w:t>
      </w:r>
      <w:r w:rsidR="00194DA8">
        <w:rPr>
          <w:lang w:val="en-US"/>
        </w:rPr>
        <w:t>Charter</w:t>
      </w:r>
      <w:r w:rsidRPr="003C7656">
        <w:rPr>
          <w:lang w:val="en-US"/>
        </w:rPr>
        <w:t xml:space="preserve">. VAT </w:t>
      </w:r>
      <w:r w:rsidR="00194DA8">
        <w:rPr>
          <w:lang w:val="en-US"/>
        </w:rPr>
        <w:t>exempt</w:t>
      </w:r>
      <w:r w:rsidRPr="003C7656">
        <w:rPr>
          <w:lang w:val="en-US"/>
        </w:rPr>
        <w:t xml:space="preserve">". </w:t>
      </w:r>
      <w:r w:rsidR="00194DA8">
        <w:rPr>
          <w:lang w:val="en-US"/>
        </w:rPr>
        <w:t xml:space="preserve">The </w:t>
      </w:r>
      <w:r w:rsidRPr="003C7656">
        <w:rPr>
          <w:lang w:val="en-US"/>
        </w:rPr>
        <w:t xml:space="preserve">Donor has the right to </w:t>
      </w:r>
      <w:r w:rsidR="00194DA8">
        <w:rPr>
          <w:lang w:val="en-US"/>
        </w:rPr>
        <w:t>include further details about a</w:t>
      </w:r>
      <w:r w:rsidRPr="003C7656">
        <w:rPr>
          <w:lang w:val="en-US"/>
        </w:rPr>
        <w:t xml:space="preserve"> specific purpose the Donation</w:t>
      </w:r>
      <w:r w:rsidR="00194DA8">
        <w:rPr>
          <w:lang w:val="en-US"/>
        </w:rPr>
        <w:t xml:space="preserve"> is intended for by selecting it out of the list of</w:t>
      </w:r>
      <w:r w:rsidRPr="003C7656">
        <w:rPr>
          <w:lang w:val="en-US"/>
        </w:rPr>
        <w:t xml:space="preserve"> purposes specified in the </w:t>
      </w:r>
      <w:r w:rsidR="00194DA8" w:rsidRPr="003C7656">
        <w:rPr>
          <w:lang w:val="en-US"/>
        </w:rPr>
        <w:t>Foundation</w:t>
      </w:r>
      <w:r w:rsidR="00194DA8">
        <w:rPr>
          <w:lang w:val="en-US"/>
        </w:rPr>
        <w:t>’s</w:t>
      </w:r>
      <w:r w:rsidR="00194DA8" w:rsidRPr="003C7656">
        <w:rPr>
          <w:lang w:val="en-US"/>
        </w:rPr>
        <w:t xml:space="preserve"> </w:t>
      </w:r>
      <w:r w:rsidR="00194DA8">
        <w:rPr>
          <w:lang w:val="en-US"/>
        </w:rPr>
        <w:t>C</w:t>
      </w:r>
      <w:r w:rsidRPr="003C7656">
        <w:rPr>
          <w:lang w:val="en-US"/>
        </w:rPr>
        <w:t xml:space="preserve">harter. If it is </w:t>
      </w:r>
      <w:r w:rsidR="00194DA8">
        <w:rPr>
          <w:lang w:val="en-US"/>
        </w:rPr>
        <w:t xml:space="preserve">not </w:t>
      </w:r>
      <w:r w:rsidRPr="003C7656">
        <w:rPr>
          <w:lang w:val="en-US"/>
        </w:rPr>
        <w:t xml:space="preserve">possible to use a Donation for the </w:t>
      </w:r>
      <w:r w:rsidR="00194DA8" w:rsidRPr="003C7656">
        <w:rPr>
          <w:lang w:val="en-US"/>
        </w:rPr>
        <w:t>Donor</w:t>
      </w:r>
      <w:r w:rsidR="00194DA8">
        <w:rPr>
          <w:lang w:val="en-US"/>
        </w:rPr>
        <w:t>-s</w:t>
      </w:r>
      <w:r w:rsidR="00194DA8" w:rsidRPr="003C7656">
        <w:rPr>
          <w:lang w:val="en-US"/>
        </w:rPr>
        <w:t xml:space="preserve">pecified </w:t>
      </w:r>
      <w:r w:rsidRPr="003C7656">
        <w:rPr>
          <w:lang w:val="en-US"/>
        </w:rPr>
        <w:t>purpose and</w:t>
      </w:r>
      <w:r w:rsidR="00194DA8">
        <w:rPr>
          <w:lang w:val="en-US"/>
        </w:rPr>
        <w:t>/</w:t>
      </w:r>
      <w:r w:rsidRPr="003C7656">
        <w:rPr>
          <w:lang w:val="en-US"/>
        </w:rPr>
        <w:t xml:space="preserve">or </w:t>
      </w:r>
      <w:r w:rsidR="00194DA8">
        <w:rPr>
          <w:lang w:val="en-US"/>
        </w:rPr>
        <w:t>if the</w:t>
      </w:r>
      <w:r w:rsidRPr="003C7656">
        <w:rPr>
          <w:lang w:val="en-US"/>
        </w:rPr>
        <w:t xml:space="preserve"> Donation </w:t>
      </w:r>
      <w:r w:rsidR="00194DA8">
        <w:rPr>
          <w:lang w:val="en-US"/>
        </w:rPr>
        <w:t>has been made without</w:t>
      </w:r>
      <w:r w:rsidRPr="003C7656">
        <w:rPr>
          <w:lang w:val="en-US"/>
        </w:rPr>
        <w:t xml:space="preserve"> </w:t>
      </w:r>
      <w:r w:rsidR="00194DA8">
        <w:rPr>
          <w:lang w:val="en-US"/>
        </w:rPr>
        <w:t>providing an indication of</w:t>
      </w:r>
      <w:r w:rsidRPr="003C7656">
        <w:rPr>
          <w:lang w:val="en-US"/>
        </w:rPr>
        <w:t xml:space="preserve"> </w:t>
      </w:r>
      <w:r w:rsidR="00194DA8">
        <w:rPr>
          <w:lang w:val="en-US"/>
        </w:rPr>
        <w:t>a</w:t>
      </w:r>
      <w:r w:rsidRPr="003C7656">
        <w:rPr>
          <w:lang w:val="en-US"/>
        </w:rPr>
        <w:t xml:space="preserve"> specific purpose </w:t>
      </w:r>
      <w:r w:rsidR="00194DA8">
        <w:rPr>
          <w:lang w:val="en-US"/>
        </w:rPr>
        <w:t>for which it is to be</w:t>
      </w:r>
      <w:r w:rsidRPr="003C7656">
        <w:rPr>
          <w:lang w:val="en-US"/>
        </w:rPr>
        <w:t xml:space="preserve"> use</w:t>
      </w:r>
      <w:r w:rsidR="00194DA8">
        <w:rPr>
          <w:lang w:val="en-US"/>
        </w:rPr>
        <w:t>d</w:t>
      </w:r>
      <w:r w:rsidRPr="003C7656">
        <w:rPr>
          <w:lang w:val="en-US"/>
        </w:rPr>
        <w:t xml:space="preserve">, the Foundation has the right to use such Donations </w:t>
      </w:r>
      <w:r w:rsidR="00194DA8" w:rsidRPr="003C7656">
        <w:rPr>
          <w:lang w:val="en-US"/>
        </w:rPr>
        <w:t xml:space="preserve">at its own discretion </w:t>
      </w:r>
      <w:r w:rsidRPr="003C7656">
        <w:rPr>
          <w:lang w:val="en-US"/>
        </w:rPr>
        <w:t xml:space="preserve">for the </w:t>
      </w:r>
      <w:r w:rsidR="00194DA8">
        <w:rPr>
          <w:lang w:val="en-US"/>
        </w:rPr>
        <w:t xml:space="preserve">purpose of </w:t>
      </w:r>
      <w:r w:rsidRPr="003C7656">
        <w:rPr>
          <w:lang w:val="en-US"/>
        </w:rPr>
        <w:t>conduct</w:t>
      </w:r>
      <w:r w:rsidR="00194DA8">
        <w:rPr>
          <w:lang w:val="en-US"/>
        </w:rPr>
        <w:t>ing</w:t>
      </w:r>
      <w:r w:rsidRPr="003C7656">
        <w:rPr>
          <w:lang w:val="en-US"/>
        </w:rPr>
        <w:t xml:space="preserve"> its </w:t>
      </w:r>
      <w:r w:rsidR="00194DA8">
        <w:rPr>
          <w:lang w:val="en-US"/>
        </w:rPr>
        <w:t>chartered</w:t>
      </w:r>
      <w:r w:rsidRPr="003C7656">
        <w:rPr>
          <w:lang w:val="en-US"/>
        </w:rPr>
        <w:t xml:space="preserve"> activities and </w:t>
      </w:r>
      <w:r w:rsidR="00194DA8">
        <w:rPr>
          <w:lang w:val="en-US"/>
        </w:rPr>
        <w:t>for supporting its operations</w:t>
      </w:r>
      <w:r w:rsidRPr="003C7656">
        <w:rPr>
          <w:lang w:val="en-US"/>
        </w:rPr>
        <w:t>.</w:t>
      </w:r>
    </w:p>
    <w:p w14:paraId="0FEB1927" w14:textId="3ADC7FDA" w:rsidR="00054265" w:rsidRPr="00037F5F" w:rsidRDefault="00194DA8">
      <w:pPr>
        <w:pStyle w:val="a4"/>
        <w:numPr>
          <w:ilvl w:val="1"/>
          <w:numId w:val="1"/>
        </w:numPr>
        <w:tabs>
          <w:tab w:val="left" w:pos="482"/>
        </w:tabs>
        <w:spacing w:after="500"/>
        <w:jc w:val="both"/>
        <w:rPr>
          <w:lang w:val="en-US"/>
        </w:rPr>
      </w:pPr>
      <w:r w:rsidRPr="00194DA8">
        <w:rPr>
          <w:lang w:val="en-US"/>
        </w:rPr>
        <w:t xml:space="preserve">A donation shall be deemed to </w:t>
      </w:r>
      <w:r>
        <w:rPr>
          <w:lang w:val="en-US"/>
        </w:rPr>
        <w:t xml:space="preserve">have </w:t>
      </w:r>
      <w:r w:rsidRPr="00194DA8">
        <w:rPr>
          <w:lang w:val="en-US"/>
        </w:rPr>
        <w:t>be</w:t>
      </w:r>
      <w:r>
        <w:rPr>
          <w:lang w:val="en-US"/>
        </w:rPr>
        <w:t>en</w:t>
      </w:r>
      <w:r w:rsidRPr="00194DA8">
        <w:rPr>
          <w:lang w:val="en-US"/>
        </w:rPr>
        <w:t xml:space="preserve"> </w:t>
      </w:r>
      <w:r>
        <w:rPr>
          <w:lang w:val="en-US"/>
        </w:rPr>
        <w:t>made</w:t>
      </w:r>
      <w:r w:rsidRPr="00194DA8">
        <w:rPr>
          <w:lang w:val="en-US"/>
        </w:rPr>
        <w:t xml:space="preserve"> to the F</w:t>
      </w:r>
      <w:r>
        <w:rPr>
          <w:lang w:val="en-US"/>
        </w:rPr>
        <w:t>oun</w:t>
      </w:r>
      <w:r w:rsidRPr="00194DA8">
        <w:rPr>
          <w:lang w:val="en-US"/>
        </w:rPr>
        <w:t>d</w:t>
      </w:r>
      <w:r>
        <w:rPr>
          <w:lang w:val="en-US"/>
        </w:rPr>
        <w:t>ation</w:t>
      </w:r>
      <w:r w:rsidRPr="00194DA8">
        <w:rPr>
          <w:lang w:val="en-US"/>
        </w:rPr>
        <w:t xml:space="preserve"> </w:t>
      </w:r>
      <w:r w:rsidR="00037F5F">
        <w:rPr>
          <w:lang w:val="en-US"/>
        </w:rPr>
        <w:t xml:space="preserve">upon crediting </w:t>
      </w:r>
      <w:r>
        <w:rPr>
          <w:lang w:val="en-US"/>
        </w:rPr>
        <w:t>a corresponding amount</w:t>
      </w:r>
      <w:r w:rsidRPr="00194DA8">
        <w:rPr>
          <w:lang w:val="en-US"/>
        </w:rPr>
        <w:t xml:space="preserve"> to the F</w:t>
      </w:r>
      <w:r w:rsidR="00037F5F">
        <w:rPr>
          <w:lang w:val="en-US"/>
        </w:rPr>
        <w:t>ou</w:t>
      </w:r>
      <w:r w:rsidRPr="00194DA8">
        <w:rPr>
          <w:lang w:val="en-US"/>
        </w:rPr>
        <w:t>nd</w:t>
      </w:r>
      <w:r w:rsidR="00037F5F">
        <w:rPr>
          <w:lang w:val="en-US"/>
        </w:rPr>
        <w:t>ation</w:t>
      </w:r>
      <w:r w:rsidRPr="00194DA8">
        <w:rPr>
          <w:lang w:val="en-US"/>
        </w:rPr>
        <w:t xml:space="preserve">'s bank account </w:t>
      </w:r>
      <w:r w:rsidR="00037F5F">
        <w:rPr>
          <w:lang w:val="en-US"/>
        </w:rPr>
        <w:t xml:space="preserve">as </w:t>
      </w:r>
      <w:r w:rsidRPr="00194DA8">
        <w:rPr>
          <w:lang w:val="en-US"/>
        </w:rPr>
        <w:t>specified in Section 6 hereof.</w:t>
      </w:r>
      <w:r w:rsidR="003004A0" w:rsidRPr="00037F5F">
        <w:rPr>
          <w:lang w:val="en-US"/>
        </w:rPr>
        <w:t>.</w:t>
      </w:r>
    </w:p>
    <w:p w14:paraId="4930A1D8" w14:textId="21B8344F" w:rsidR="00054265" w:rsidRDefault="00037F5F">
      <w:pPr>
        <w:pStyle w:val="Heading10"/>
        <w:keepNext/>
        <w:keepLines/>
        <w:numPr>
          <w:ilvl w:val="0"/>
          <w:numId w:val="1"/>
        </w:numPr>
        <w:tabs>
          <w:tab w:val="left" w:pos="309"/>
        </w:tabs>
        <w:spacing w:after="120"/>
      </w:pPr>
      <w:r>
        <w:rPr>
          <w:lang w:val="en-US"/>
        </w:rPr>
        <w:t xml:space="preserve">The Foundation’s </w:t>
      </w:r>
      <w:r w:rsidR="00353A48">
        <w:rPr>
          <w:lang w:val="en-US"/>
        </w:rPr>
        <w:t>R</w:t>
      </w:r>
      <w:r>
        <w:rPr>
          <w:lang w:val="en-US"/>
        </w:rPr>
        <w:t>eporting</w:t>
      </w:r>
    </w:p>
    <w:p w14:paraId="69BDA98B" w14:textId="4A3B3656" w:rsidR="00054265" w:rsidRPr="00CE07EE" w:rsidRDefault="00037F5F">
      <w:pPr>
        <w:pStyle w:val="a4"/>
        <w:numPr>
          <w:ilvl w:val="1"/>
          <w:numId w:val="1"/>
        </w:numPr>
        <w:tabs>
          <w:tab w:val="left" w:pos="482"/>
        </w:tabs>
        <w:jc w:val="both"/>
        <w:rPr>
          <w:lang w:val="en-US"/>
        </w:rPr>
      </w:pPr>
      <w:r w:rsidRPr="00037F5F">
        <w:rPr>
          <w:lang w:val="en-US"/>
        </w:rPr>
        <w:t xml:space="preserve">The Foundation shall </w:t>
      </w:r>
      <w:r>
        <w:rPr>
          <w:lang w:val="en-US"/>
        </w:rPr>
        <w:t>provide</w:t>
      </w:r>
      <w:r w:rsidRPr="00037F5F">
        <w:rPr>
          <w:lang w:val="en-US"/>
        </w:rPr>
        <w:t xml:space="preserve"> the Donor </w:t>
      </w:r>
      <w:r>
        <w:rPr>
          <w:lang w:val="en-US"/>
        </w:rPr>
        <w:t>with a report on</w:t>
      </w:r>
      <w:r w:rsidRPr="00037F5F">
        <w:rPr>
          <w:lang w:val="en-US"/>
        </w:rPr>
        <w:t xml:space="preserve"> </w:t>
      </w:r>
      <w:r>
        <w:rPr>
          <w:lang w:val="en-US"/>
        </w:rPr>
        <w:t>its</w:t>
      </w:r>
      <w:r w:rsidRPr="00037F5F">
        <w:rPr>
          <w:lang w:val="en-US"/>
        </w:rPr>
        <w:t xml:space="preserve"> use of the Donation </w:t>
      </w:r>
      <w:r>
        <w:rPr>
          <w:lang w:val="en-US"/>
        </w:rPr>
        <w:t>made</w:t>
      </w:r>
      <w:r w:rsidRPr="00037F5F">
        <w:rPr>
          <w:lang w:val="en-US"/>
        </w:rPr>
        <w:t xml:space="preserve"> under </w:t>
      </w:r>
      <w:r>
        <w:rPr>
          <w:lang w:val="en-US"/>
        </w:rPr>
        <w:t>this</w:t>
      </w:r>
      <w:r w:rsidRPr="00037F5F">
        <w:rPr>
          <w:lang w:val="en-US"/>
        </w:rPr>
        <w:t xml:space="preserve"> </w:t>
      </w:r>
      <w:r>
        <w:rPr>
          <w:lang w:val="en-US"/>
        </w:rPr>
        <w:t>Agreement</w:t>
      </w:r>
      <w:r w:rsidRPr="00037F5F">
        <w:rPr>
          <w:lang w:val="en-US"/>
        </w:rPr>
        <w:t xml:space="preserve"> within 10 (ten) </w:t>
      </w:r>
      <w:r w:rsidR="00CE07EE">
        <w:rPr>
          <w:lang w:val="en-US"/>
        </w:rPr>
        <w:t>business</w:t>
      </w:r>
      <w:r w:rsidRPr="00037F5F">
        <w:rPr>
          <w:lang w:val="en-US"/>
        </w:rPr>
        <w:t xml:space="preserve"> days from the date of receipt of the Donor's written request </w:t>
      </w:r>
      <w:r>
        <w:rPr>
          <w:lang w:val="en-US"/>
        </w:rPr>
        <w:t>to furnish such a</w:t>
      </w:r>
      <w:r w:rsidRPr="00037F5F">
        <w:rPr>
          <w:lang w:val="en-US"/>
        </w:rPr>
        <w:t xml:space="preserve"> report. The</w:t>
      </w:r>
      <w:r w:rsidR="00CE07EE">
        <w:rPr>
          <w:lang w:val="en-US"/>
        </w:rPr>
        <w:t>re is no pre-set format the report is required to follow</w:t>
      </w:r>
      <w:r w:rsidRPr="00037F5F">
        <w:rPr>
          <w:lang w:val="en-US"/>
        </w:rPr>
        <w:t xml:space="preserve">. The parties have the right to disseminate information (including in their reports and materials) about </w:t>
      </w:r>
      <w:r w:rsidR="00CE07EE">
        <w:rPr>
          <w:lang w:val="en-US"/>
        </w:rPr>
        <w:t>having entered into</w:t>
      </w:r>
      <w:r w:rsidRPr="00037F5F">
        <w:rPr>
          <w:lang w:val="en-US"/>
        </w:rPr>
        <w:t xml:space="preserve"> the </w:t>
      </w:r>
      <w:r w:rsidR="00CE07EE">
        <w:rPr>
          <w:lang w:val="en-US"/>
        </w:rPr>
        <w:t>Agreement</w:t>
      </w:r>
      <w:r w:rsidRPr="00037F5F">
        <w:rPr>
          <w:lang w:val="en-US"/>
        </w:rPr>
        <w:t xml:space="preserve">, including </w:t>
      </w:r>
      <w:r w:rsidR="00CE07EE">
        <w:rPr>
          <w:lang w:val="en-US"/>
        </w:rPr>
        <w:t xml:space="preserve">information about </w:t>
      </w:r>
      <w:r w:rsidR="00353A48">
        <w:rPr>
          <w:lang w:val="en-US"/>
        </w:rPr>
        <w:t>the latter’s</w:t>
      </w:r>
      <w:r w:rsidRPr="00037F5F">
        <w:rPr>
          <w:lang w:val="en-US"/>
        </w:rPr>
        <w:t xml:space="preserve"> subject, and about </w:t>
      </w:r>
      <w:r w:rsidR="00CE07EE">
        <w:rPr>
          <w:lang w:val="en-US"/>
        </w:rPr>
        <w:t>spending</w:t>
      </w:r>
      <w:r w:rsidRPr="00037F5F">
        <w:rPr>
          <w:lang w:val="en-US"/>
        </w:rPr>
        <w:t xml:space="preserve"> the Donation.</w:t>
      </w:r>
    </w:p>
    <w:p w14:paraId="2C1E1DAD" w14:textId="50041A24" w:rsidR="00054265" w:rsidRPr="00CE07EE" w:rsidRDefault="00353A48">
      <w:pPr>
        <w:pStyle w:val="a4"/>
        <w:numPr>
          <w:ilvl w:val="1"/>
          <w:numId w:val="1"/>
        </w:numPr>
        <w:tabs>
          <w:tab w:val="left" w:pos="482"/>
        </w:tabs>
        <w:spacing w:after="500"/>
        <w:jc w:val="both"/>
        <w:rPr>
          <w:lang w:val="en-US"/>
        </w:rPr>
      </w:pPr>
      <w:r>
        <w:rPr>
          <w:lang w:val="en-US"/>
        </w:rPr>
        <w:t>When</w:t>
      </w:r>
      <w:r w:rsidR="00CE07EE" w:rsidRPr="00CE07EE">
        <w:rPr>
          <w:lang w:val="en-US"/>
        </w:rPr>
        <w:t xml:space="preserve"> necessary, the Foundation </w:t>
      </w:r>
      <w:r w:rsidR="00CE07EE">
        <w:rPr>
          <w:lang w:val="en-US"/>
        </w:rPr>
        <w:t>agrees</w:t>
      </w:r>
      <w:r w:rsidR="00CE07EE" w:rsidRPr="00CE07EE">
        <w:rPr>
          <w:lang w:val="en-US"/>
        </w:rPr>
        <w:t xml:space="preserve"> </w:t>
      </w:r>
      <w:r w:rsidR="00CE07EE">
        <w:rPr>
          <w:lang w:val="en-US"/>
        </w:rPr>
        <w:t xml:space="preserve">to </w:t>
      </w:r>
      <w:r>
        <w:rPr>
          <w:lang w:val="en-US"/>
        </w:rPr>
        <w:t>include</w:t>
      </w:r>
      <w:r w:rsidR="00CE07EE" w:rsidRPr="00CE07EE">
        <w:rPr>
          <w:lang w:val="en-US"/>
        </w:rPr>
        <w:t xml:space="preserve"> in its reports</w:t>
      </w:r>
      <w:r w:rsidR="00CE07EE">
        <w:rPr>
          <w:lang w:val="en-US"/>
        </w:rPr>
        <w:t xml:space="preserve"> </w:t>
      </w:r>
      <w:r w:rsidR="00CE07EE" w:rsidRPr="00CE07EE">
        <w:rPr>
          <w:lang w:val="en-US"/>
        </w:rPr>
        <w:t xml:space="preserve">to </w:t>
      </w:r>
      <w:r>
        <w:rPr>
          <w:lang w:val="en-US"/>
        </w:rPr>
        <w:t xml:space="preserve">the general </w:t>
      </w:r>
      <w:r w:rsidR="00CE07EE" w:rsidRPr="00CE07EE">
        <w:rPr>
          <w:lang w:val="en-US"/>
        </w:rPr>
        <w:t>public and</w:t>
      </w:r>
      <w:r>
        <w:rPr>
          <w:lang w:val="en-US"/>
        </w:rPr>
        <w:t xml:space="preserve"> to</w:t>
      </w:r>
      <w:r w:rsidR="00CE07EE" w:rsidRPr="00CE07EE">
        <w:rPr>
          <w:lang w:val="en-US"/>
        </w:rPr>
        <w:t xml:space="preserve"> state </w:t>
      </w:r>
      <w:r>
        <w:rPr>
          <w:lang w:val="en-US"/>
        </w:rPr>
        <w:t>authorities</w:t>
      </w:r>
      <w:r w:rsidR="00CE07EE" w:rsidRPr="00CE07EE">
        <w:rPr>
          <w:lang w:val="en-US"/>
        </w:rPr>
        <w:t xml:space="preserve"> information </w:t>
      </w:r>
      <w:r>
        <w:rPr>
          <w:lang w:val="en-US"/>
        </w:rPr>
        <w:t>about the</w:t>
      </w:r>
      <w:r w:rsidR="00CE07EE" w:rsidRPr="00CE07EE">
        <w:rPr>
          <w:lang w:val="en-US"/>
        </w:rPr>
        <w:t xml:space="preserve"> </w:t>
      </w:r>
      <w:r>
        <w:rPr>
          <w:lang w:val="en-US"/>
        </w:rPr>
        <w:t>D</w:t>
      </w:r>
      <w:r w:rsidR="00CE07EE" w:rsidRPr="00CE07EE">
        <w:rPr>
          <w:lang w:val="en-US"/>
        </w:rPr>
        <w:t xml:space="preserve">onation </w:t>
      </w:r>
      <w:r>
        <w:rPr>
          <w:lang w:val="en-US"/>
        </w:rPr>
        <w:t>credited</w:t>
      </w:r>
      <w:r w:rsidR="00CE07EE" w:rsidRPr="00CE07EE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CE07EE" w:rsidRPr="00CE07EE">
        <w:rPr>
          <w:lang w:val="en-US"/>
        </w:rPr>
        <w:t xml:space="preserve">its account under </w:t>
      </w:r>
      <w:r>
        <w:rPr>
          <w:lang w:val="en-US"/>
        </w:rPr>
        <w:t>this</w:t>
      </w:r>
      <w:r w:rsidR="00CE07EE" w:rsidRPr="00CE07EE">
        <w:rPr>
          <w:lang w:val="en-US"/>
        </w:rPr>
        <w:t xml:space="preserve"> </w:t>
      </w:r>
      <w:r>
        <w:rPr>
          <w:lang w:val="en-US"/>
        </w:rPr>
        <w:t>Agreement</w:t>
      </w:r>
      <w:r w:rsidR="00CE07EE" w:rsidRPr="00CE07EE">
        <w:rPr>
          <w:lang w:val="en-US"/>
        </w:rPr>
        <w:t xml:space="preserve">, as well as </w:t>
      </w:r>
      <w:r>
        <w:rPr>
          <w:lang w:val="en-US"/>
        </w:rPr>
        <w:t xml:space="preserve">information about spending such </w:t>
      </w:r>
      <w:r w:rsidR="00CE07EE" w:rsidRPr="00CE07EE">
        <w:rPr>
          <w:lang w:val="en-US"/>
        </w:rPr>
        <w:t>funds.</w:t>
      </w:r>
    </w:p>
    <w:p w14:paraId="1A654A12" w14:textId="3D1E666E" w:rsidR="00054265" w:rsidRPr="00353A48" w:rsidRDefault="00353A48">
      <w:pPr>
        <w:pStyle w:val="Heading10"/>
        <w:keepNext/>
        <w:keepLines/>
        <w:numPr>
          <w:ilvl w:val="0"/>
          <w:numId w:val="1"/>
        </w:numPr>
        <w:tabs>
          <w:tab w:val="left" w:pos="316"/>
        </w:tabs>
        <w:spacing w:after="120"/>
        <w:rPr>
          <w:lang w:val="en-US"/>
        </w:rPr>
      </w:pPr>
      <w:bookmarkStart w:id="2" w:name="bookmark8"/>
      <w:r w:rsidRPr="00353A48">
        <w:rPr>
          <w:lang w:val="en-US"/>
        </w:rPr>
        <w:t xml:space="preserve">Consent to </w:t>
      </w:r>
      <w:r w:rsidR="00D56CFB" w:rsidRPr="00353A48">
        <w:rPr>
          <w:lang w:val="en-US"/>
        </w:rPr>
        <w:t xml:space="preserve">Personal Data Processing </w:t>
      </w:r>
      <w:bookmarkEnd w:id="2"/>
    </w:p>
    <w:p w14:paraId="3AD74E4F" w14:textId="3B0D4CFE" w:rsidR="00054265" w:rsidRPr="00617D0A" w:rsidRDefault="00E629D0">
      <w:pPr>
        <w:pStyle w:val="a4"/>
        <w:numPr>
          <w:ilvl w:val="1"/>
          <w:numId w:val="1"/>
        </w:numPr>
        <w:tabs>
          <w:tab w:val="left" w:pos="489"/>
        </w:tabs>
        <w:jc w:val="both"/>
        <w:rPr>
          <w:lang w:val="en-US"/>
        </w:rPr>
      </w:pPr>
      <w:r w:rsidRPr="00E629D0">
        <w:rPr>
          <w:lang w:val="en-US"/>
        </w:rPr>
        <w:t xml:space="preserve">By </w:t>
      </w:r>
      <w:r>
        <w:rPr>
          <w:lang w:val="en-US"/>
        </w:rPr>
        <w:t>entering into this Agreement</w:t>
      </w:r>
      <w:r w:rsidRPr="00E629D0">
        <w:rPr>
          <w:lang w:val="en-US"/>
        </w:rPr>
        <w:t xml:space="preserve">, the Donor, acting </w:t>
      </w:r>
      <w:r>
        <w:rPr>
          <w:lang w:val="en-US"/>
        </w:rPr>
        <w:t>of</w:t>
      </w:r>
      <w:r w:rsidRPr="00E629D0">
        <w:rPr>
          <w:lang w:val="en-US"/>
        </w:rPr>
        <w:t xml:space="preserve"> his/her own will and </w:t>
      </w:r>
      <w:r w:rsidR="00617D0A">
        <w:rPr>
          <w:lang w:val="en-US"/>
        </w:rPr>
        <w:t>on</w:t>
      </w:r>
      <w:r w:rsidRPr="00E629D0">
        <w:rPr>
          <w:lang w:val="en-US"/>
        </w:rPr>
        <w:t xml:space="preserve"> his/her </w:t>
      </w:r>
      <w:r w:rsidR="00617D0A">
        <w:rPr>
          <w:lang w:val="en-US"/>
        </w:rPr>
        <w:t>own behalf</w:t>
      </w:r>
      <w:r w:rsidRPr="00E629D0">
        <w:rPr>
          <w:lang w:val="en-US"/>
        </w:rPr>
        <w:t xml:space="preserve">, </w:t>
      </w:r>
      <w:r>
        <w:rPr>
          <w:lang w:val="en-US"/>
        </w:rPr>
        <w:t xml:space="preserve">thereby </w:t>
      </w:r>
      <w:r w:rsidRPr="00E629D0">
        <w:rPr>
          <w:lang w:val="en-US"/>
        </w:rPr>
        <w:t>gives his/her consent to the processing of his/her personal data by the F</w:t>
      </w:r>
      <w:r>
        <w:rPr>
          <w:lang w:val="en-US"/>
        </w:rPr>
        <w:t>o</w:t>
      </w:r>
      <w:r w:rsidRPr="00E629D0">
        <w:rPr>
          <w:lang w:val="en-US"/>
        </w:rPr>
        <w:t>und</w:t>
      </w:r>
      <w:r>
        <w:rPr>
          <w:lang w:val="en-US"/>
        </w:rPr>
        <w:t>ation</w:t>
      </w:r>
      <w:r w:rsidRPr="00E629D0">
        <w:rPr>
          <w:lang w:val="en-US"/>
        </w:rPr>
        <w:t>, namely</w:t>
      </w:r>
      <w:r w:rsidR="00617D0A">
        <w:rPr>
          <w:lang w:val="en-US"/>
        </w:rPr>
        <w:t>: any actions performed</w:t>
      </w:r>
      <w:r w:rsidRPr="00E629D0">
        <w:rPr>
          <w:lang w:val="en-US"/>
        </w:rPr>
        <w:t xml:space="preserve"> to </w:t>
      </w:r>
      <w:r>
        <w:rPr>
          <w:lang w:val="en-US"/>
        </w:rPr>
        <w:t xml:space="preserve">carry out, </w:t>
      </w:r>
      <w:r w:rsidRPr="00E629D0">
        <w:rPr>
          <w:i/>
          <w:iCs/>
          <w:lang w:val="en-US"/>
        </w:rPr>
        <w:t>inter alia</w:t>
      </w:r>
      <w:r w:rsidRPr="00E629D0">
        <w:rPr>
          <w:lang w:val="en-US"/>
        </w:rPr>
        <w:t xml:space="preserve">, collection, systematization, accumulation, storage, </w:t>
      </w:r>
      <w:r w:rsidR="00617D0A">
        <w:rPr>
          <w:lang w:val="en-US"/>
        </w:rPr>
        <w:t>refinement</w:t>
      </w:r>
      <w:r w:rsidRPr="00E629D0">
        <w:rPr>
          <w:lang w:val="en-US"/>
        </w:rPr>
        <w:t xml:space="preserve"> (including updating</w:t>
      </w:r>
      <w:r w:rsidR="00617D0A">
        <w:rPr>
          <w:lang w:val="en-US"/>
        </w:rPr>
        <w:t xml:space="preserve"> and</w:t>
      </w:r>
      <w:r w:rsidRPr="00E629D0">
        <w:rPr>
          <w:lang w:val="en-US"/>
        </w:rPr>
        <w:t xml:space="preserve"> modification), use, distribution, depersonalization, blocking</w:t>
      </w:r>
      <w:r w:rsidR="00617D0A">
        <w:rPr>
          <w:lang w:val="en-US"/>
        </w:rPr>
        <w:t>,</w:t>
      </w:r>
      <w:r w:rsidRPr="00E629D0">
        <w:rPr>
          <w:lang w:val="en-US"/>
        </w:rPr>
        <w:t xml:space="preserve"> and destruction of any information related to the Donor's personal data with the aim of </w:t>
      </w:r>
      <w:r w:rsidR="00617D0A">
        <w:rPr>
          <w:lang w:val="en-US"/>
        </w:rPr>
        <w:t>entering into,</w:t>
      </w:r>
      <w:r w:rsidRPr="00E629D0">
        <w:rPr>
          <w:lang w:val="en-US"/>
        </w:rPr>
        <w:t xml:space="preserve"> and </w:t>
      </w:r>
      <w:r w:rsidR="00617D0A">
        <w:rPr>
          <w:lang w:val="en-US"/>
        </w:rPr>
        <w:t>performing under,</w:t>
      </w:r>
      <w:r w:rsidRPr="00E629D0">
        <w:rPr>
          <w:lang w:val="en-US"/>
        </w:rPr>
        <w:t xml:space="preserve"> </w:t>
      </w:r>
      <w:r w:rsidR="00617D0A">
        <w:rPr>
          <w:lang w:val="en-US"/>
        </w:rPr>
        <w:t>the</w:t>
      </w:r>
      <w:r w:rsidRPr="00E629D0">
        <w:rPr>
          <w:lang w:val="en-US"/>
        </w:rPr>
        <w:t xml:space="preserve"> </w:t>
      </w:r>
      <w:r w:rsidR="00617D0A">
        <w:rPr>
          <w:lang w:val="en-US"/>
        </w:rPr>
        <w:t>Agreement</w:t>
      </w:r>
      <w:r w:rsidRPr="00E629D0">
        <w:rPr>
          <w:lang w:val="en-US"/>
        </w:rPr>
        <w:t>.</w:t>
      </w:r>
      <w:r w:rsidR="003004A0" w:rsidRPr="00617D0A">
        <w:rPr>
          <w:lang w:val="en-US"/>
        </w:rPr>
        <w:t>.</w:t>
      </w:r>
    </w:p>
    <w:p w14:paraId="70E40842" w14:textId="0C628AD8" w:rsidR="00054265" w:rsidRPr="00167A8F" w:rsidRDefault="00D4054D">
      <w:pPr>
        <w:pStyle w:val="a4"/>
        <w:numPr>
          <w:ilvl w:val="1"/>
          <w:numId w:val="1"/>
        </w:numPr>
        <w:tabs>
          <w:tab w:val="left" w:pos="489"/>
        </w:tabs>
        <w:jc w:val="both"/>
        <w:rPr>
          <w:lang w:val="en-US"/>
        </w:rPr>
      </w:pPr>
      <w:r>
        <w:rPr>
          <w:lang w:val="en-US"/>
        </w:rPr>
        <w:t>Pursuant to</w:t>
      </w:r>
      <w:r w:rsidR="00617D0A" w:rsidRPr="00617D0A">
        <w:rPr>
          <w:lang w:val="en-US"/>
        </w:rPr>
        <w:t xml:space="preserve"> Federal Law </w:t>
      </w:r>
      <w:r>
        <w:rPr>
          <w:lang w:val="en-US"/>
        </w:rPr>
        <w:t>No.</w:t>
      </w:r>
      <w:r w:rsidR="00617D0A" w:rsidRPr="00617D0A">
        <w:rPr>
          <w:lang w:val="en-US"/>
        </w:rPr>
        <w:t xml:space="preserve"> 152-FZ </w:t>
      </w:r>
      <w:r w:rsidR="00617D0A" w:rsidRPr="00D4054D">
        <w:rPr>
          <w:i/>
          <w:iCs/>
          <w:lang w:val="en-US"/>
        </w:rPr>
        <w:t xml:space="preserve">On </w:t>
      </w:r>
      <w:r>
        <w:rPr>
          <w:i/>
          <w:iCs/>
          <w:lang w:val="en-US"/>
        </w:rPr>
        <w:t>P</w:t>
      </w:r>
      <w:r w:rsidR="00617D0A" w:rsidRPr="00D4054D">
        <w:rPr>
          <w:i/>
          <w:iCs/>
          <w:lang w:val="en-US"/>
        </w:rPr>
        <w:t xml:space="preserve">ersonal </w:t>
      </w:r>
      <w:r>
        <w:rPr>
          <w:i/>
          <w:iCs/>
          <w:lang w:val="en-US"/>
        </w:rPr>
        <w:t>D</w:t>
      </w:r>
      <w:r w:rsidR="00617D0A" w:rsidRPr="00D4054D">
        <w:rPr>
          <w:i/>
          <w:iCs/>
          <w:lang w:val="en-US"/>
        </w:rPr>
        <w:t>ata</w:t>
      </w:r>
      <w:r w:rsidR="00617D0A" w:rsidRPr="00617D0A">
        <w:rPr>
          <w:lang w:val="en-US"/>
        </w:rPr>
        <w:t xml:space="preserve"> </w:t>
      </w:r>
      <w:r w:rsidRPr="00617D0A">
        <w:rPr>
          <w:lang w:val="en-US"/>
        </w:rPr>
        <w:t xml:space="preserve">of </w:t>
      </w:r>
      <w:r>
        <w:rPr>
          <w:lang w:val="en-US"/>
        </w:rPr>
        <w:t xml:space="preserve">July </w:t>
      </w:r>
      <w:r w:rsidRPr="00617D0A">
        <w:rPr>
          <w:lang w:val="en-US"/>
        </w:rPr>
        <w:t>27</w:t>
      </w:r>
      <w:r>
        <w:rPr>
          <w:lang w:val="en-US"/>
        </w:rPr>
        <w:t>,</w:t>
      </w:r>
      <w:r w:rsidR="006A0AC3">
        <w:rPr>
          <w:lang w:val="en-US"/>
        </w:rPr>
        <w:t xml:space="preserve"> </w:t>
      </w:r>
      <w:r w:rsidRPr="00617D0A">
        <w:rPr>
          <w:lang w:val="en-US"/>
        </w:rPr>
        <w:t>2006</w:t>
      </w:r>
      <w:r>
        <w:rPr>
          <w:lang w:val="en-US"/>
        </w:rPr>
        <w:t>,</w:t>
      </w:r>
      <w:r w:rsidRPr="00617D0A">
        <w:rPr>
          <w:lang w:val="en-US"/>
        </w:rPr>
        <w:t xml:space="preserve"> </w:t>
      </w:r>
      <w:r w:rsidR="00617D0A" w:rsidRPr="00617D0A">
        <w:rPr>
          <w:lang w:val="en-US"/>
        </w:rPr>
        <w:t xml:space="preserve">the Foundation </w:t>
      </w:r>
      <w:r>
        <w:rPr>
          <w:lang w:val="en-US"/>
        </w:rPr>
        <w:t>is required</w:t>
      </w:r>
      <w:r w:rsidR="00617D0A" w:rsidRPr="00617D0A">
        <w:rPr>
          <w:lang w:val="en-US"/>
        </w:rPr>
        <w:t xml:space="preserve"> not </w:t>
      </w:r>
      <w:r>
        <w:rPr>
          <w:lang w:val="en-US"/>
        </w:rPr>
        <w:t xml:space="preserve">to </w:t>
      </w:r>
      <w:r w:rsidR="00617D0A" w:rsidRPr="00617D0A">
        <w:rPr>
          <w:lang w:val="en-US"/>
        </w:rPr>
        <w:t xml:space="preserve">disclose </w:t>
      </w:r>
      <w:r>
        <w:rPr>
          <w:lang w:val="en-US"/>
        </w:rPr>
        <w:t xml:space="preserve">any </w:t>
      </w:r>
      <w:r w:rsidR="00617D0A" w:rsidRPr="00617D0A">
        <w:rPr>
          <w:lang w:val="en-US"/>
        </w:rPr>
        <w:t>personal data provided by the Donor at the</w:t>
      </w:r>
      <w:r>
        <w:rPr>
          <w:lang w:val="en-US"/>
        </w:rPr>
        <w:t xml:space="preserve"> time of</w:t>
      </w:r>
      <w:r w:rsidR="00617D0A" w:rsidRPr="00617D0A">
        <w:rPr>
          <w:lang w:val="en-US"/>
        </w:rPr>
        <w:t xml:space="preserve"> </w:t>
      </w:r>
      <w:r>
        <w:rPr>
          <w:lang w:val="en-US"/>
        </w:rPr>
        <w:t xml:space="preserve">making </w:t>
      </w:r>
      <w:r w:rsidR="00617D0A" w:rsidRPr="00617D0A">
        <w:rPr>
          <w:lang w:val="en-US"/>
        </w:rPr>
        <w:t>the Donation</w:t>
      </w:r>
      <w:r>
        <w:rPr>
          <w:lang w:val="en-US"/>
        </w:rPr>
        <w:t>,</w:t>
      </w:r>
      <w:r w:rsidR="00617D0A" w:rsidRPr="00617D0A">
        <w:rPr>
          <w:lang w:val="en-US"/>
        </w:rPr>
        <w:t xml:space="preserve"> without </w:t>
      </w:r>
      <w:r>
        <w:rPr>
          <w:lang w:val="en-US"/>
        </w:rPr>
        <w:t>the latter</w:t>
      </w:r>
      <w:r w:rsidR="00617D0A" w:rsidRPr="00617D0A">
        <w:rPr>
          <w:lang w:val="en-US"/>
        </w:rPr>
        <w:t xml:space="preserve"> written consent.</w:t>
      </w:r>
    </w:p>
    <w:p w14:paraId="771DCAD4" w14:textId="47A0DD26" w:rsidR="00054265" w:rsidRPr="001A3C61" w:rsidRDefault="00D4054D">
      <w:pPr>
        <w:pStyle w:val="a4"/>
        <w:numPr>
          <w:ilvl w:val="1"/>
          <w:numId w:val="1"/>
        </w:numPr>
        <w:tabs>
          <w:tab w:val="left" w:pos="548"/>
        </w:tabs>
        <w:spacing w:after="40"/>
        <w:jc w:val="both"/>
        <w:rPr>
          <w:lang w:val="en-US"/>
        </w:rPr>
      </w:pPr>
      <w:r>
        <w:rPr>
          <w:lang w:val="en-US"/>
        </w:rPr>
        <w:t>Where</w:t>
      </w:r>
      <w:r w:rsidRPr="001A3C61">
        <w:rPr>
          <w:lang w:val="en-US"/>
        </w:rPr>
        <w:t xml:space="preserve"> </w:t>
      </w:r>
      <w:r w:rsidR="001A3C61">
        <w:rPr>
          <w:lang w:val="en-US"/>
        </w:rPr>
        <w:t>so</w:t>
      </w:r>
      <w:r w:rsidR="001A3C61" w:rsidRPr="001A3C61">
        <w:rPr>
          <w:lang w:val="en-US"/>
        </w:rPr>
        <w:t xml:space="preserve"> </w:t>
      </w:r>
      <w:r>
        <w:rPr>
          <w:lang w:val="en-US"/>
        </w:rPr>
        <w:t>required</w:t>
      </w:r>
      <w:r w:rsidRPr="001A3C61">
        <w:rPr>
          <w:lang w:val="en-US"/>
        </w:rPr>
        <w:t xml:space="preserve"> </w:t>
      </w:r>
      <w:r>
        <w:rPr>
          <w:lang w:val="en-US"/>
        </w:rPr>
        <w:t>by</w:t>
      </w:r>
      <w:r w:rsidRPr="001A3C61">
        <w:rPr>
          <w:lang w:val="en-US"/>
        </w:rPr>
        <w:t xml:space="preserve"> </w:t>
      </w:r>
      <w:r w:rsidR="001A3C61">
        <w:rPr>
          <w:lang w:val="en-US"/>
        </w:rPr>
        <w:t>law</w:t>
      </w:r>
      <w:r w:rsidR="001A3C61" w:rsidRPr="001A3C61">
        <w:rPr>
          <w:lang w:val="en-US"/>
        </w:rPr>
        <w:t xml:space="preserve"> </w:t>
      </w:r>
      <w:r w:rsidR="001A3C61">
        <w:rPr>
          <w:lang w:val="en-US"/>
        </w:rPr>
        <w:t>of</w:t>
      </w:r>
      <w:r w:rsidR="001A3C61" w:rsidRPr="001A3C61">
        <w:rPr>
          <w:lang w:val="en-US"/>
        </w:rPr>
        <w:t xml:space="preserve"> </w:t>
      </w:r>
      <w:r w:rsidR="001A3C61">
        <w:rPr>
          <w:lang w:val="en-US"/>
        </w:rPr>
        <w:t>the</w:t>
      </w:r>
      <w:r w:rsidRPr="001A3C61">
        <w:rPr>
          <w:lang w:val="en-US"/>
        </w:rPr>
        <w:t xml:space="preserve"> Russian Federation, </w:t>
      </w:r>
      <w:r w:rsidR="001A3C61">
        <w:rPr>
          <w:lang w:val="en-US"/>
        </w:rPr>
        <w:t>a</w:t>
      </w:r>
      <w:r w:rsidRPr="001A3C61">
        <w:rPr>
          <w:lang w:val="en-US"/>
        </w:rPr>
        <w:t xml:space="preserve"> </w:t>
      </w:r>
      <w:r w:rsidR="001A3C61" w:rsidRPr="001A3C61">
        <w:rPr>
          <w:lang w:val="en-US"/>
        </w:rPr>
        <w:t>Donor’</w:t>
      </w:r>
      <w:r w:rsidR="001A3C61">
        <w:rPr>
          <w:lang w:val="en-US"/>
        </w:rPr>
        <w:t>s</w:t>
      </w:r>
      <w:r w:rsidR="001A3C61" w:rsidRPr="001A3C61">
        <w:rPr>
          <w:lang w:val="en-US"/>
        </w:rPr>
        <w:t xml:space="preserve"> personal data </w:t>
      </w:r>
      <w:r w:rsidRPr="001A3C61">
        <w:rPr>
          <w:lang w:val="en-US"/>
        </w:rPr>
        <w:t xml:space="preserve">may be </w:t>
      </w:r>
      <w:r w:rsidR="001A3C61">
        <w:rPr>
          <w:lang w:val="en-US"/>
        </w:rPr>
        <w:t>shared</w:t>
      </w:r>
      <w:r w:rsidR="001A3C61" w:rsidRPr="001A3C61">
        <w:rPr>
          <w:lang w:val="en-US"/>
        </w:rPr>
        <w:t xml:space="preserve"> </w:t>
      </w:r>
      <w:r w:rsidR="001A3C61">
        <w:rPr>
          <w:lang w:val="en-US"/>
        </w:rPr>
        <w:t>with</w:t>
      </w:r>
      <w:r w:rsidRPr="001A3C61">
        <w:rPr>
          <w:lang w:val="en-US"/>
        </w:rPr>
        <w:t xml:space="preserve"> state and local authorities</w:t>
      </w:r>
      <w:r w:rsidR="003004A0" w:rsidRPr="001A3C61">
        <w:rPr>
          <w:lang w:val="en-US"/>
        </w:rPr>
        <w:t>.</w:t>
      </w:r>
    </w:p>
    <w:p w14:paraId="4CFB14C9" w14:textId="46072074" w:rsidR="00054265" w:rsidRPr="001A3C61" w:rsidRDefault="001A3C61">
      <w:pPr>
        <w:pStyle w:val="a4"/>
        <w:numPr>
          <w:ilvl w:val="1"/>
          <w:numId w:val="1"/>
        </w:numPr>
        <w:tabs>
          <w:tab w:val="left" w:pos="544"/>
        </w:tabs>
        <w:spacing w:after="520"/>
        <w:jc w:val="both"/>
        <w:rPr>
          <w:lang w:val="en-US"/>
        </w:rPr>
      </w:pPr>
      <w:r w:rsidRPr="001A3C61">
        <w:rPr>
          <w:lang w:val="en-US"/>
        </w:rPr>
        <w:t xml:space="preserve">The consent to personal data processing </w:t>
      </w:r>
      <w:r>
        <w:rPr>
          <w:lang w:val="en-US"/>
        </w:rPr>
        <w:t>shall remain in effect</w:t>
      </w:r>
      <w:r w:rsidRPr="001A3C61">
        <w:rPr>
          <w:lang w:val="en-US"/>
        </w:rPr>
        <w:t xml:space="preserve"> until </w:t>
      </w:r>
      <w:r>
        <w:rPr>
          <w:lang w:val="en-US"/>
        </w:rPr>
        <w:t>such time when the</w:t>
      </w:r>
      <w:r w:rsidRPr="001A3C61">
        <w:rPr>
          <w:lang w:val="en-US"/>
        </w:rPr>
        <w:t xml:space="preserve"> Donor </w:t>
      </w:r>
      <w:r>
        <w:rPr>
          <w:lang w:val="en-US"/>
        </w:rPr>
        <w:t xml:space="preserve">chooses to </w:t>
      </w:r>
      <w:r w:rsidRPr="001A3C61">
        <w:rPr>
          <w:lang w:val="en-US"/>
        </w:rPr>
        <w:t xml:space="preserve">withdraw it by sending a </w:t>
      </w:r>
      <w:r>
        <w:rPr>
          <w:lang w:val="en-US"/>
        </w:rPr>
        <w:t>written request to that effect</w:t>
      </w:r>
      <w:r w:rsidRPr="001A3C61">
        <w:rPr>
          <w:lang w:val="en-US"/>
        </w:rPr>
        <w:t xml:space="preserve"> to the F</w:t>
      </w:r>
      <w:r>
        <w:rPr>
          <w:lang w:val="en-US"/>
        </w:rPr>
        <w:t>o</w:t>
      </w:r>
      <w:r w:rsidRPr="001A3C61">
        <w:rPr>
          <w:lang w:val="en-US"/>
        </w:rPr>
        <w:t>und</w:t>
      </w:r>
      <w:r>
        <w:rPr>
          <w:lang w:val="en-US"/>
        </w:rPr>
        <w:t>ation</w:t>
      </w:r>
      <w:r w:rsidR="003004A0" w:rsidRPr="001A3C61">
        <w:rPr>
          <w:lang w:val="en-US"/>
        </w:rPr>
        <w:t>.</w:t>
      </w:r>
    </w:p>
    <w:p w14:paraId="575940E7" w14:textId="45925187" w:rsidR="00054265" w:rsidRDefault="001A3C61">
      <w:pPr>
        <w:pStyle w:val="Heading10"/>
        <w:keepNext/>
        <w:keepLines/>
        <w:numPr>
          <w:ilvl w:val="0"/>
          <w:numId w:val="1"/>
        </w:numPr>
        <w:tabs>
          <w:tab w:val="left" w:pos="353"/>
        </w:tabs>
        <w:spacing w:after="100"/>
      </w:pPr>
      <w:r>
        <w:rPr>
          <w:lang w:val="en-US"/>
        </w:rPr>
        <w:lastRenderedPageBreak/>
        <w:t>Final Provisions</w:t>
      </w:r>
    </w:p>
    <w:p w14:paraId="161BCE9D" w14:textId="1B43EAD4" w:rsidR="00054265" w:rsidRPr="001A3C61" w:rsidRDefault="001A3C61">
      <w:pPr>
        <w:pStyle w:val="a4"/>
        <w:numPr>
          <w:ilvl w:val="1"/>
          <w:numId w:val="1"/>
        </w:numPr>
        <w:tabs>
          <w:tab w:val="left" w:pos="533"/>
        </w:tabs>
        <w:spacing w:after="100"/>
        <w:jc w:val="both"/>
        <w:rPr>
          <w:lang w:val="en-US"/>
        </w:rPr>
      </w:pPr>
      <w:r w:rsidRPr="001A3C61">
        <w:rPr>
          <w:lang w:val="en-US"/>
        </w:rPr>
        <w:t xml:space="preserve">Any changes and amendments </w:t>
      </w:r>
      <w:r>
        <w:rPr>
          <w:lang w:val="en-US"/>
        </w:rPr>
        <w:t xml:space="preserve">made </w:t>
      </w:r>
      <w:r w:rsidRPr="001A3C61">
        <w:rPr>
          <w:lang w:val="en-US"/>
        </w:rPr>
        <w:t xml:space="preserve">to this Offer, </w:t>
      </w:r>
      <w:r w:rsidR="00630D08">
        <w:rPr>
          <w:lang w:val="en-US"/>
        </w:rPr>
        <w:t xml:space="preserve">the </w:t>
      </w:r>
      <w:r w:rsidRPr="001A3C61">
        <w:rPr>
          <w:lang w:val="en-US"/>
        </w:rPr>
        <w:t>Agreement</w:t>
      </w:r>
      <w:r>
        <w:rPr>
          <w:lang w:val="en-US"/>
        </w:rPr>
        <w:t>,</w:t>
      </w:r>
      <w:r w:rsidRPr="001A3C61">
        <w:rPr>
          <w:lang w:val="en-US"/>
        </w:rPr>
        <w:t xml:space="preserve"> or the </w:t>
      </w:r>
      <w:r>
        <w:rPr>
          <w:lang w:val="en-US"/>
        </w:rPr>
        <w:t xml:space="preserve">Foundation’s </w:t>
      </w:r>
      <w:r w:rsidRPr="001A3C61">
        <w:rPr>
          <w:lang w:val="en-US"/>
        </w:rPr>
        <w:t xml:space="preserve">Charter </w:t>
      </w:r>
      <w:r>
        <w:rPr>
          <w:lang w:val="en-US"/>
        </w:rPr>
        <w:t>are to</w:t>
      </w:r>
      <w:r w:rsidRPr="001A3C61">
        <w:rPr>
          <w:lang w:val="en-US"/>
        </w:rPr>
        <w:t xml:space="preserve"> be published on the</w:t>
      </w:r>
      <w:r>
        <w:rPr>
          <w:lang w:val="en-US"/>
        </w:rPr>
        <w:t xml:space="preserve"> Foundation’s</w:t>
      </w:r>
      <w:r w:rsidRPr="001A3C61">
        <w:rPr>
          <w:lang w:val="en-US"/>
        </w:rPr>
        <w:t xml:space="preserve"> official website.</w:t>
      </w:r>
    </w:p>
    <w:p w14:paraId="43D217B4" w14:textId="4193AD0A" w:rsidR="00054265" w:rsidRPr="00030595" w:rsidRDefault="001A3C61">
      <w:pPr>
        <w:pStyle w:val="a4"/>
        <w:numPr>
          <w:ilvl w:val="1"/>
          <w:numId w:val="1"/>
        </w:numPr>
        <w:tabs>
          <w:tab w:val="left" w:pos="540"/>
        </w:tabs>
        <w:spacing w:after="520"/>
        <w:jc w:val="both"/>
        <w:rPr>
          <w:lang w:val="en-US"/>
        </w:rPr>
      </w:pPr>
      <w:r w:rsidRPr="001A3C61">
        <w:rPr>
          <w:lang w:val="en-US"/>
        </w:rPr>
        <w:t xml:space="preserve">This Offer and the Agreement shall be governed by and construed in accordance with </w:t>
      </w:r>
      <w:r w:rsidR="00630D08">
        <w:rPr>
          <w:lang w:val="en-US"/>
        </w:rPr>
        <w:t>applicable</w:t>
      </w:r>
      <w:r w:rsidRPr="001A3C61">
        <w:rPr>
          <w:lang w:val="en-US"/>
        </w:rPr>
        <w:t xml:space="preserve"> Russian law. In </w:t>
      </w:r>
      <w:r w:rsidR="00630D08">
        <w:rPr>
          <w:lang w:val="en-US"/>
        </w:rPr>
        <w:t>the event</w:t>
      </w:r>
      <w:r w:rsidRPr="001A3C61">
        <w:rPr>
          <w:lang w:val="en-US"/>
        </w:rPr>
        <w:t xml:space="preserve"> of any disputes and disagreements between the Parties </w:t>
      </w:r>
      <w:r w:rsidR="00630D08">
        <w:rPr>
          <w:lang w:val="en-US"/>
        </w:rPr>
        <w:t>arising out of</w:t>
      </w:r>
      <w:r w:rsidRPr="001A3C61">
        <w:rPr>
          <w:lang w:val="en-US"/>
        </w:rPr>
        <w:t xml:space="preserve"> this Agreement, the</w:t>
      </w:r>
      <w:r w:rsidR="00630D08">
        <w:rPr>
          <w:lang w:val="en-US"/>
        </w:rPr>
        <w:t>se</w:t>
      </w:r>
      <w:r w:rsidRPr="001A3C61">
        <w:rPr>
          <w:lang w:val="en-US"/>
        </w:rPr>
        <w:t xml:space="preserve"> shall be </w:t>
      </w:r>
      <w:r w:rsidR="00630D08">
        <w:rPr>
          <w:lang w:val="en-US"/>
        </w:rPr>
        <w:t>resolved</w:t>
      </w:r>
      <w:r w:rsidRPr="001A3C61">
        <w:rPr>
          <w:lang w:val="en-US"/>
        </w:rPr>
        <w:t xml:space="preserve"> by</w:t>
      </w:r>
      <w:r w:rsidR="00630D08" w:rsidRPr="00630D08">
        <w:rPr>
          <w:lang w:val="en-US"/>
        </w:rPr>
        <w:t xml:space="preserve"> </w:t>
      </w:r>
      <w:r w:rsidR="00630D08">
        <w:rPr>
          <w:lang w:val="en-US"/>
        </w:rPr>
        <w:t>way of</w:t>
      </w:r>
      <w:r w:rsidRPr="001A3C61">
        <w:rPr>
          <w:lang w:val="en-US"/>
        </w:rPr>
        <w:t xml:space="preserve"> negotiations, </w:t>
      </w:r>
      <w:r w:rsidR="00630D08">
        <w:rPr>
          <w:lang w:val="en-US"/>
        </w:rPr>
        <w:t>wherever</w:t>
      </w:r>
      <w:r w:rsidRPr="001A3C61">
        <w:rPr>
          <w:lang w:val="en-US"/>
        </w:rPr>
        <w:t xml:space="preserve"> possible. </w:t>
      </w:r>
      <w:r w:rsidR="00630D08">
        <w:rPr>
          <w:lang w:val="en-US"/>
        </w:rPr>
        <w:t>If a dispute cannot be resolved</w:t>
      </w:r>
      <w:r w:rsidRPr="001A3C61">
        <w:rPr>
          <w:lang w:val="en-US"/>
        </w:rPr>
        <w:t xml:space="preserve"> </w:t>
      </w:r>
      <w:r w:rsidR="00630D08">
        <w:rPr>
          <w:lang w:val="en-US"/>
        </w:rPr>
        <w:t>amicably</w:t>
      </w:r>
      <w:r w:rsidRPr="001A3C61">
        <w:rPr>
          <w:lang w:val="en-US"/>
        </w:rPr>
        <w:t xml:space="preserve"> through negotiations, </w:t>
      </w:r>
      <w:r w:rsidR="00630D08">
        <w:rPr>
          <w:lang w:val="en-US"/>
        </w:rPr>
        <w:t xml:space="preserve">law of the Russian Federation provides that </w:t>
      </w:r>
      <w:r w:rsidRPr="001A3C61">
        <w:rPr>
          <w:lang w:val="en-US"/>
        </w:rPr>
        <w:t>such</w:t>
      </w:r>
      <w:r w:rsidR="00630D08">
        <w:rPr>
          <w:lang w:val="en-US"/>
        </w:rPr>
        <w:t xml:space="preserve"> a</w:t>
      </w:r>
      <w:r w:rsidRPr="001A3C61">
        <w:rPr>
          <w:lang w:val="en-US"/>
        </w:rPr>
        <w:t xml:space="preserve"> dispute </w:t>
      </w:r>
      <w:r w:rsidR="00630D08">
        <w:rPr>
          <w:lang w:val="en-US"/>
        </w:rPr>
        <w:t>or</w:t>
      </w:r>
      <w:r w:rsidRPr="001A3C61">
        <w:rPr>
          <w:lang w:val="en-US"/>
        </w:rPr>
        <w:t xml:space="preserve"> disagreement may be</w:t>
      </w:r>
      <w:r w:rsidR="00630D08">
        <w:rPr>
          <w:lang w:val="en-US"/>
        </w:rPr>
        <w:t xml:space="preserve"> referred to a court of law at the Foundation’s domicile</w:t>
      </w:r>
      <w:r w:rsidR="00030595">
        <w:rPr>
          <w:lang w:val="en-US"/>
        </w:rPr>
        <w:t xml:space="preserve"> to be settled there</w:t>
      </w:r>
      <w:r w:rsidRPr="001A3C61">
        <w:rPr>
          <w:lang w:val="en-US"/>
        </w:rPr>
        <w:t>.</w:t>
      </w:r>
    </w:p>
    <w:p w14:paraId="6DE436D8" w14:textId="02E653EC" w:rsidR="00054265" w:rsidRPr="00030595" w:rsidRDefault="00030595">
      <w:pPr>
        <w:pStyle w:val="Heading10"/>
        <w:keepNext/>
        <w:keepLines/>
        <w:numPr>
          <w:ilvl w:val="0"/>
          <w:numId w:val="1"/>
        </w:numPr>
        <w:tabs>
          <w:tab w:val="left" w:pos="353"/>
        </w:tabs>
        <w:spacing w:after="520"/>
        <w:rPr>
          <w:lang w:val="en-US"/>
        </w:rPr>
      </w:pPr>
      <w:bookmarkStart w:id="3" w:name="bookmark12"/>
      <w:r>
        <w:rPr>
          <w:lang w:val="en-US"/>
        </w:rPr>
        <w:t>The Foundation’s Address and Banking Details</w:t>
      </w:r>
      <w:bookmarkEnd w:id="3"/>
    </w:p>
    <w:p w14:paraId="6718F03B" w14:textId="2DD430DB" w:rsidR="00054265" w:rsidRPr="00167A8F" w:rsidRDefault="00424DD5">
      <w:pPr>
        <w:pStyle w:val="Heading10"/>
        <w:keepNext/>
        <w:keepLines/>
        <w:spacing w:line="276" w:lineRule="auto"/>
        <w:jc w:val="left"/>
        <w:rPr>
          <w:lang w:val="en-US"/>
        </w:rPr>
      </w:pPr>
      <w:bookmarkStart w:id="4" w:name="bookmark14"/>
      <w:r>
        <w:rPr>
          <w:lang w:val="en-US"/>
        </w:rPr>
        <w:t xml:space="preserve">Social project support Foundation </w:t>
      </w:r>
      <w:r w:rsidRPr="00424DD5">
        <w:rPr>
          <w:lang w:val="en-US"/>
        </w:rPr>
        <w:t>«</w:t>
      </w:r>
      <w:r w:rsidR="00030595" w:rsidRPr="00030595">
        <w:rPr>
          <w:lang w:val="en-US"/>
        </w:rPr>
        <w:t>Formula for Good Deeds</w:t>
      </w:r>
      <w:r w:rsidRPr="00424DD5">
        <w:rPr>
          <w:lang w:val="en-US"/>
        </w:rPr>
        <w:t>»</w:t>
      </w:r>
      <w:bookmarkEnd w:id="4"/>
    </w:p>
    <w:p w14:paraId="42C4F9B3" w14:textId="29A3B916" w:rsidR="00054265" w:rsidRPr="00030595" w:rsidRDefault="00030595">
      <w:pPr>
        <w:pStyle w:val="a4"/>
        <w:spacing w:after="40"/>
        <w:rPr>
          <w:lang w:val="en-US"/>
        </w:rPr>
      </w:pPr>
      <w:r>
        <w:rPr>
          <w:b/>
          <w:bCs/>
          <w:lang w:val="en-US"/>
        </w:rPr>
        <w:t>Taxpayer ID No. (INN)</w:t>
      </w:r>
      <w:r w:rsidR="003004A0" w:rsidRPr="00030595">
        <w:rPr>
          <w:b/>
          <w:bCs/>
          <w:lang w:val="en-US"/>
        </w:rPr>
        <w:t>/</w:t>
      </w:r>
      <w:r>
        <w:rPr>
          <w:b/>
          <w:bCs/>
          <w:lang w:val="en-US"/>
        </w:rPr>
        <w:t xml:space="preserve"> Tax registration reason code (KPP)</w:t>
      </w:r>
      <w:r w:rsidR="003004A0" w:rsidRPr="00030595">
        <w:rPr>
          <w:b/>
          <w:bCs/>
          <w:lang w:val="en-US"/>
        </w:rPr>
        <w:t xml:space="preserve"> </w:t>
      </w:r>
      <w:r w:rsidR="003004A0" w:rsidRPr="00030595">
        <w:rPr>
          <w:lang w:val="en-US"/>
        </w:rPr>
        <w:t>7727349936 / 772701001</w:t>
      </w:r>
    </w:p>
    <w:p w14:paraId="19AC21F2" w14:textId="0B181F57" w:rsidR="00054265" w:rsidRPr="00030595" w:rsidRDefault="00030595">
      <w:pPr>
        <w:pStyle w:val="a4"/>
        <w:spacing w:after="40"/>
        <w:jc w:val="both"/>
        <w:rPr>
          <w:lang w:val="en-US"/>
        </w:rPr>
      </w:pPr>
      <w:r>
        <w:rPr>
          <w:b/>
          <w:bCs/>
          <w:lang w:val="en-US"/>
        </w:rPr>
        <w:t>Primary State Registration Number (OGRN)</w:t>
      </w:r>
      <w:r w:rsidR="003004A0" w:rsidRPr="00030595">
        <w:rPr>
          <w:b/>
          <w:bCs/>
          <w:lang w:val="en-US"/>
        </w:rPr>
        <w:t xml:space="preserve"> </w:t>
      </w:r>
      <w:r w:rsidR="003004A0" w:rsidRPr="00030595">
        <w:rPr>
          <w:lang w:val="en-US"/>
        </w:rPr>
        <w:t>1187700009067</w:t>
      </w:r>
    </w:p>
    <w:p w14:paraId="7B9EF330" w14:textId="5D8F28EB" w:rsidR="00054265" w:rsidRPr="007255FF" w:rsidRDefault="00030595">
      <w:pPr>
        <w:pStyle w:val="a4"/>
        <w:spacing w:after="260"/>
        <w:rPr>
          <w:lang w:val="en-US"/>
        </w:rPr>
      </w:pPr>
      <w:r>
        <w:rPr>
          <w:b/>
          <w:bCs/>
          <w:lang w:val="en-US"/>
        </w:rPr>
        <w:t>Place of business address</w:t>
      </w:r>
      <w:r w:rsidR="003004A0" w:rsidRPr="00030595">
        <w:rPr>
          <w:b/>
          <w:bCs/>
          <w:lang w:val="en-US"/>
        </w:rPr>
        <w:t xml:space="preserve">: </w:t>
      </w:r>
      <w:r w:rsidR="003004A0" w:rsidRPr="00030595">
        <w:rPr>
          <w:lang w:val="en-US"/>
        </w:rPr>
        <w:t>1</w:t>
      </w:r>
      <w:r>
        <w:rPr>
          <w:lang w:val="en-US"/>
        </w:rPr>
        <w:t>1</w:t>
      </w:r>
      <w:r w:rsidR="003004A0" w:rsidRPr="00030595">
        <w:rPr>
          <w:lang w:val="en-US"/>
        </w:rPr>
        <w:t xml:space="preserve">7218 </w:t>
      </w:r>
      <w:r>
        <w:rPr>
          <w:lang w:val="en-US"/>
        </w:rPr>
        <w:t>Moscow</w:t>
      </w:r>
      <w:r w:rsidR="003004A0" w:rsidRPr="00030595">
        <w:rPr>
          <w:lang w:val="en-US"/>
        </w:rPr>
        <w:t xml:space="preserve">, </w:t>
      </w:r>
      <w:r>
        <w:rPr>
          <w:lang w:val="en-US"/>
        </w:rPr>
        <w:t>Ul</w:t>
      </w:r>
      <w:r w:rsidR="003004A0" w:rsidRPr="00030595">
        <w:rPr>
          <w:lang w:val="en-US"/>
        </w:rPr>
        <w:t xml:space="preserve">. </w:t>
      </w:r>
      <w:r>
        <w:rPr>
          <w:lang w:val="en-US"/>
        </w:rPr>
        <w:t>Krzhizhanovskogo</w:t>
      </w:r>
      <w:r w:rsidR="003004A0" w:rsidRPr="007255FF">
        <w:rPr>
          <w:lang w:val="en-US"/>
        </w:rPr>
        <w:t xml:space="preserve">, 16, </w:t>
      </w:r>
      <w:r>
        <w:rPr>
          <w:lang w:val="en-US"/>
        </w:rPr>
        <w:t>bldg</w:t>
      </w:r>
      <w:r w:rsidR="003004A0" w:rsidRPr="007255FF">
        <w:rPr>
          <w:lang w:val="en-US"/>
        </w:rPr>
        <w:t xml:space="preserve">. 3, </w:t>
      </w:r>
      <w:r>
        <w:rPr>
          <w:lang w:val="en-US"/>
        </w:rPr>
        <w:t>office</w:t>
      </w:r>
      <w:r w:rsidR="003004A0" w:rsidRPr="007255FF">
        <w:rPr>
          <w:lang w:val="en-US"/>
        </w:rPr>
        <w:t xml:space="preserve"> 3- 18/1</w:t>
      </w:r>
    </w:p>
    <w:p w14:paraId="1BE47412" w14:textId="1E4023C1" w:rsidR="00054265" w:rsidRPr="007255FF" w:rsidRDefault="007255FF">
      <w:pPr>
        <w:pStyle w:val="Heading10"/>
        <w:keepNext/>
        <w:keepLines/>
        <w:spacing w:after="40"/>
        <w:jc w:val="both"/>
        <w:rPr>
          <w:lang w:val="en-US"/>
        </w:rPr>
      </w:pPr>
      <w:bookmarkStart w:id="5" w:name="bookmark16"/>
      <w:r>
        <w:rPr>
          <w:lang w:val="en-US"/>
        </w:rPr>
        <w:t>Banking details</w:t>
      </w:r>
      <w:r w:rsidR="003004A0" w:rsidRPr="007255FF">
        <w:rPr>
          <w:lang w:val="en-US"/>
        </w:rPr>
        <w:t>:</w:t>
      </w:r>
      <w:bookmarkEnd w:id="5"/>
    </w:p>
    <w:p w14:paraId="2645A54A" w14:textId="798DEAFA" w:rsidR="00054265" w:rsidRPr="007255FF" w:rsidRDefault="007255FF">
      <w:pPr>
        <w:pStyle w:val="a4"/>
        <w:spacing w:after="100"/>
        <w:jc w:val="both"/>
        <w:rPr>
          <w:lang w:val="en-US"/>
        </w:rPr>
      </w:pPr>
      <w:r>
        <w:rPr>
          <w:lang w:val="en-US"/>
        </w:rPr>
        <w:t xml:space="preserve">Correspondent account no. </w:t>
      </w:r>
      <w:r w:rsidR="003004A0" w:rsidRPr="007255FF">
        <w:rPr>
          <w:lang w:val="en-US"/>
        </w:rPr>
        <w:t>30101810200000000823</w:t>
      </w:r>
    </w:p>
    <w:p w14:paraId="58E2DE0D" w14:textId="6988CB89" w:rsidR="00054265" w:rsidRPr="007255FF" w:rsidRDefault="007255FF">
      <w:pPr>
        <w:pStyle w:val="a4"/>
        <w:spacing w:after="100"/>
        <w:jc w:val="both"/>
        <w:rPr>
          <w:lang w:val="en-US"/>
        </w:rPr>
      </w:pPr>
      <w:r>
        <w:rPr>
          <w:lang w:val="en-US"/>
        </w:rPr>
        <w:t>Settlement</w:t>
      </w:r>
      <w:r w:rsidRPr="007255FF">
        <w:rPr>
          <w:lang w:val="en-US"/>
        </w:rPr>
        <w:t xml:space="preserve"> </w:t>
      </w:r>
      <w:r>
        <w:rPr>
          <w:lang w:val="en-US"/>
        </w:rPr>
        <w:t>account</w:t>
      </w:r>
      <w:r w:rsidRPr="007255FF">
        <w:rPr>
          <w:lang w:val="en-US"/>
        </w:rPr>
        <w:t xml:space="preserve"> </w:t>
      </w:r>
      <w:r>
        <w:rPr>
          <w:lang w:val="en-US"/>
        </w:rPr>
        <w:t xml:space="preserve">no. </w:t>
      </w:r>
      <w:r w:rsidR="003004A0" w:rsidRPr="007255FF">
        <w:rPr>
          <w:lang w:val="en-US"/>
        </w:rPr>
        <w:t xml:space="preserve">40703810000000000178 </w:t>
      </w:r>
      <w:r>
        <w:rPr>
          <w:lang w:val="en-US"/>
        </w:rPr>
        <w:t>with JSC GPB, Moscow</w:t>
      </w:r>
      <w:r w:rsidR="003004A0" w:rsidRPr="007255FF">
        <w:rPr>
          <w:lang w:val="en-US"/>
        </w:rPr>
        <w:t xml:space="preserve">, </w:t>
      </w:r>
      <w:r>
        <w:rPr>
          <w:lang w:val="en-US"/>
        </w:rPr>
        <w:t>Bank Identification Code (BIK)</w:t>
      </w:r>
      <w:r w:rsidR="003004A0" w:rsidRPr="007255FF">
        <w:rPr>
          <w:lang w:val="en-US"/>
        </w:rPr>
        <w:t xml:space="preserve"> 044525823 </w:t>
      </w:r>
    </w:p>
    <w:p w14:paraId="126D6E38" w14:textId="7D0F58F8" w:rsidR="00054265" w:rsidRPr="007255FF" w:rsidRDefault="007255FF">
      <w:pPr>
        <w:pStyle w:val="a4"/>
        <w:spacing w:after="260"/>
        <w:jc w:val="both"/>
        <w:rPr>
          <w:lang w:val="en-US"/>
        </w:rPr>
      </w:pPr>
      <w:r>
        <w:rPr>
          <w:lang w:val="en-US"/>
        </w:rPr>
        <w:t>Purpose</w:t>
      </w:r>
      <w:r w:rsidRPr="007255FF">
        <w:rPr>
          <w:lang w:val="en-US"/>
        </w:rPr>
        <w:t xml:space="preserve"> </w:t>
      </w:r>
      <w:r>
        <w:rPr>
          <w:lang w:val="en-US"/>
        </w:rPr>
        <w:t>of</w:t>
      </w:r>
      <w:r w:rsidRPr="007255FF">
        <w:rPr>
          <w:lang w:val="en-US"/>
        </w:rPr>
        <w:t xml:space="preserve"> </w:t>
      </w:r>
      <w:r>
        <w:rPr>
          <w:lang w:val="en-US"/>
        </w:rPr>
        <w:t>payment</w:t>
      </w:r>
      <w:r w:rsidR="003004A0" w:rsidRPr="007255FF">
        <w:rPr>
          <w:lang w:val="en-US"/>
        </w:rPr>
        <w:t xml:space="preserve">: </w:t>
      </w:r>
      <w:r>
        <w:rPr>
          <w:lang w:val="en-US"/>
        </w:rPr>
        <w:t xml:space="preserve">A donation under Article </w:t>
      </w:r>
      <w:r w:rsidR="003004A0" w:rsidRPr="007255FF">
        <w:rPr>
          <w:lang w:val="en-US"/>
        </w:rPr>
        <w:t xml:space="preserve">582 </w:t>
      </w:r>
      <w:r>
        <w:rPr>
          <w:lang w:val="en-US"/>
        </w:rPr>
        <w:t>of the RF Civil Code.</w:t>
      </w:r>
    </w:p>
    <w:p w14:paraId="0C089615" w14:textId="0E5682CD" w:rsidR="007255FF" w:rsidRDefault="00424DD5">
      <w:pPr>
        <w:pStyle w:val="Heading10"/>
        <w:keepNext/>
        <w:keepLines/>
        <w:tabs>
          <w:tab w:val="left" w:pos="6466"/>
        </w:tabs>
        <w:spacing w:after="100"/>
        <w:jc w:val="left"/>
        <w:rPr>
          <w:lang w:val="en-US"/>
        </w:rPr>
      </w:pPr>
      <w:bookmarkStart w:id="6" w:name="bookmark18"/>
      <w:r>
        <w:rPr>
          <w:lang w:val="en-US"/>
        </w:rPr>
        <w:t>Alexey A. Shakhov</w:t>
      </w:r>
      <w:r w:rsidR="007255FF">
        <w:rPr>
          <w:lang w:val="en-US"/>
        </w:rPr>
        <w:t>,</w:t>
      </w:r>
    </w:p>
    <w:p w14:paraId="0B2A177D" w14:textId="7794DA5A" w:rsidR="00054265" w:rsidRPr="007255FF" w:rsidRDefault="007255FF">
      <w:pPr>
        <w:pStyle w:val="Heading10"/>
        <w:keepNext/>
        <w:keepLines/>
        <w:tabs>
          <w:tab w:val="left" w:pos="6466"/>
        </w:tabs>
        <w:spacing w:after="100"/>
        <w:jc w:val="left"/>
        <w:rPr>
          <w:lang w:val="en-US"/>
        </w:rPr>
      </w:pPr>
      <w:r>
        <w:rPr>
          <w:lang w:val="en-US"/>
        </w:rPr>
        <w:t>Director of the Foundation</w:t>
      </w:r>
      <w:bookmarkEnd w:id="6"/>
    </w:p>
    <w:p w14:paraId="68D3D247" w14:textId="40630046" w:rsidR="00054265" w:rsidRDefault="00054265">
      <w:pPr>
        <w:framePr w:w="2610" w:h="2614" w:wrap="notBeside" w:vAnchor="text" w:hAnchor="text" w:x="2575" w:y="1"/>
        <w:rPr>
          <w:sz w:val="2"/>
          <w:szCs w:val="2"/>
        </w:rPr>
      </w:pPr>
    </w:p>
    <w:p w14:paraId="2136CCA8" w14:textId="0E67A18B" w:rsidR="00054265" w:rsidRDefault="00054265">
      <w:pPr>
        <w:spacing w:line="1" w:lineRule="exact"/>
      </w:pPr>
    </w:p>
    <w:sectPr w:rsidR="00054265">
      <w:pgSz w:w="11900" w:h="16840"/>
      <w:pgMar w:top="1236" w:right="849" w:bottom="1296" w:left="1630" w:header="808" w:footer="8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B013" w14:textId="77777777" w:rsidR="009E180E" w:rsidRDefault="009E180E">
      <w:r>
        <w:separator/>
      </w:r>
    </w:p>
  </w:endnote>
  <w:endnote w:type="continuationSeparator" w:id="0">
    <w:p w14:paraId="3E4C3C7E" w14:textId="77777777" w:rsidR="009E180E" w:rsidRDefault="009E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F793" w14:textId="77777777" w:rsidR="009E180E" w:rsidRDefault="009E180E"/>
  </w:footnote>
  <w:footnote w:type="continuationSeparator" w:id="0">
    <w:p w14:paraId="44B0A0B6" w14:textId="77777777" w:rsidR="009E180E" w:rsidRDefault="009E18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5F66"/>
    <w:multiLevelType w:val="multilevel"/>
    <w:tmpl w:val="09741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700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65"/>
    <w:rsid w:val="00030595"/>
    <w:rsid w:val="00037F5F"/>
    <w:rsid w:val="00054265"/>
    <w:rsid w:val="00094425"/>
    <w:rsid w:val="000E585F"/>
    <w:rsid w:val="00100220"/>
    <w:rsid w:val="00167A8F"/>
    <w:rsid w:val="00194DA8"/>
    <w:rsid w:val="001A3C61"/>
    <w:rsid w:val="00202B25"/>
    <w:rsid w:val="00210515"/>
    <w:rsid w:val="002143B7"/>
    <w:rsid w:val="003004A0"/>
    <w:rsid w:val="00353A48"/>
    <w:rsid w:val="003C7656"/>
    <w:rsid w:val="00424DD5"/>
    <w:rsid w:val="00496481"/>
    <w:rsid w:val="004F4BE9"/>
    <w:rsid w:val="005134AC"/>
    <w:rsid w:val="00540B6E"/>
    <w:rsid w:val="00617333"/>
    <w:rsid w:val="00617D0A"/>
    <w:rsid w:val="00630D08"/>
    <w:rsid w:val="006A0AC3"/>
    <w:rsid w:val="006C06D9"/>
    <w:rsid w:val="007255FF"/>
    <w:rsid w:val="007A78D0"/>
    <w:rsid w:val="008B07BA"/>
    <w:rsid w:val="008C49A5"/>
    <w:rsid w:val="00902517"/>
    <w:rsid w:val="00926874"/>
    <w:rsid w:val="009E180E"/>
    <w:rsid w:val="00B4462A"/>
    <w:rsid w:val="00B7412C"/>
    <w:rsid w:val="00CE07EE"/>
    <w:rsid w:val="00D4054D"/>
    <w:rsid w:val="00D56CFB"/>
    <w:rsid w:val="00DA5A8A"/>
    <w:rsid w:val="00E629D0"/>
    <w:rsid w:val="00F42E10"/>
    <w:rsid w:val="00F750F3"/>
    <w:rsid w:val="00F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F532"/>
  <w15:docId w15:val="{85AB3555-D6D4-4BF1-8F0A-48C35527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8ED9"/>
      <w:sz w:val="19"/>
      <w:szCs w:val="19"/>
      <w:u w:val="none"/>
    </w:rPr>
  </w:style>
  <w:style w:type="paragraph" w:customStyle="1" w:styleId="Heading10">
    <w:name w:val="Heading #1"/>
    <w:basedOn w:val="a"/>
    <w:link w:val="Heading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3"/>
    <w:qFormat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a"/>
    <w:link w:val="Picturecaption"/>
    <w:pPr>
      <w:spacing w:line="209" w:lineRule="auto"/>
    </w:pPr>
    <w:rPr>
      <w:rFonts w:ascii="Times New Roman" w:eastAsia="Times New Roman" w:hAnsi="Times New Roman" w:cs="Times New Roman"/>
      <w:color w:val="3D8ED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dmitrit</dc:creator>
  <cp:lastModifiedBy>Екатерина Верещагина</cp:lastModifiedBy>
  <cp:revision>15</cp:revision>
  <dcterms:created xsi:type="dcterms:W3CDTF">2020-11-28T07:23:00Z</dcterms:created>
  <dcterms:modified xsi:type="dcterms:W3CDTF">2022-07-26T17:06:00Z</dcterms:modified>
</cp:coreProperties>
</file>